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DD" w:rsidRPr="00FC754F" w:rsidRDefault="00FC754F" w:rsidP="00E041DD">
      <w:pPr>
        <w:pStyle w:val="NormalWeb"/>
        <w:shd w:val="clear" w:color="auto" w:fill="FFFFFF"/>
        <w:spacing w:before="0" w:beforeAutospacing="0" w:after="0" w:afterAutospacing="0"/>
        <w:jc w:val="both"/>
        <w:rPr>
          <w:color w:val="000000"/>
        </w:rPr>
      </w:pPr>
      <w:r w:rsidRPr="00FC754F">
        <w:rPr>
          <w:rStyle w:val="Strong"/>
          <w:color w:val="000000"/>
          <w:bdr w:val="none" w:sz="0" w:space="0" w:color="auto" w:frame="1"/>
        </w:rPr>
        <w:t xml:space="preserve">PHÒNG GD&amp; ĐT CƯ MGAR   </w:t>
      </w:r>
      <w:r>
        <w:rPr>
          <w:rStyle w:val="Strong"/>
          <w:color w:val="000000"/>
          <w:bdr w:val="none" w:sz="0" w:space="0" w:color="auto" w:frame="1"/>
        </w:rPr>
        <w:t xml:space="preserve">             </w:t>
      </w:r>
      <w:r w:rsidR="00E041DD" w:rsidRPr="00FC754F">
        <w:rPr>
          <w:rStyle w:val="Strong"/>
          <w:color w:val="000000"/>
          <w:bdr w:val="none" w:sz="0" w:space="0" w:color="auto" w:frame="1"/>
        </w:rPr>
        <w:t>CỘNG HÒA XÃ HỘI</w:t>
      </w:r>
      <w:r w:rsidR="00E041DD" w:rsidRPr="00FC754F">
        <w:rPr>
          <w:rStyle w:val="Strong"/>
          <w:color w:val="000000"/>
          <w:bdr w:val="none" w:sz="0" w:space="0" w:color="auto" w:frame="1"/>
        </w:rPr>
        <w:t xml:space="preserve"> NGHĨA VIỆT NAM</w:t>
      </w:r>
    </w:p>
    <w:p w:rsidR="00E041DD" w:rsidRPr="00FC754F" w:rsidRDefault="00E041DD" w:rsidP="00E041DD">
      <w:pPr>
        <w:pStyle w:val="NormalWeb"/>
        <w:shd w:val="clear" w:color="auto" w:fill="FFFFFF"/>
        <w:spacing w:before="0" w:beforeAutospacing="0" w:after="0" w:afterAutospacing="0"/>
        <w:jc w:val="both"/>
        <w:rPr>
          <w:rStyle w:val="Strong"/>
          <w:color w:val="000000"/>
          <w:bdr w:val="none" w:sz="0" w:space="0" w:color="auto" w:frame="1"/>
        </w:rPr>
      </w:pPr>
      <w:r w:rsidRPr="00FC754F">
        <w:rPr>
          <w:rStyle w:val="Strong"/>
          <w:color w:val="000000"/>
          <w:bdr w:val="none" w:sz="0" w:space="0" w:color="auto" w:frame="1"/>
        </w:rPr>
        <w:t>   TRƯỜNG TH LÊ LỢI                              </w:t>
      </w:r>
      <w:r w:rsidR="00FC754F">
        <w:rPr>
          <w:rStyle w:val="Strong"/>
          <w:color w:val="000000"/>
          <w:bdr w:val="none" w:sz="0" w:space="0" w:color="auto" w:frame="1"/>
        </w:rPr>
        <w:t xml:space="preserve">            </w:t>
      </w:r>
      <w:r w:rsidRPr="00FC754F">
        <w:rPr>
          <w:rStyle w:val="Strong"/>
          <w:color w:val="000000"/>
          <w:bdr w:val="none" w:sz="0" w:space="0" w:color="auto" w:frame="1"/>
        </w:rPr>
        <w:t>Độc lập – Tự do – Hạnh phúc</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Pr>
          <w:rStyle w:val="Strong"/>
          <w:color w:val="000000"/>
          <w:sz w:val="28"/>
          <w:szCs w:val="28"/>
          <w:bdr w:val="none" w:sz="0" w:space="0" w:color="auto" w:frame="1"/>
        </w:rPr>
        <w:t xml:space="preserve">    Số: 01/KHCM-LL</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w:t>
      </w:r>
      <w:r w:rsidR="00FC754F">
        <w:rPr>
          <w:color w:val="000000"/>
          <w:sz w:val="28"/>
          <w:szCs w:val="28"/>
        </w:rPr>
        <w:t xml:space="preserve">               </w:t>
      </w:r>
      <w:bookmarkStart w:id="0" w:name="_GoBack"/>
      <w:bookmarkEnd w:id="0"/>
      <w:r>
        <w:rPr>
          <w:rStyle w:val="Emphasis"/>
          <w:color w:val="000000"/>
          <w:sz w:val="28"/>
          <w:szCs w:val="28"/>
          <w:bdr w:val="none" w:sz="0" w:space="0" w:color="auto" w:frame="1"/>
        </w:rPr>
        <w:t>Quảng Phú</w:t>
      </w:r>
      <w:r w:rsidRPr="001B702C">
        <w:rPr>
          <w:rStyle w:val="Emphasis"/>
          <w:color w:val="000000"/>
          <w:sz w:val="28"/>
          <w:szCs w:val="28"/>
          <w:bdr w:val="none" w:sz="0" w:space="0" w:color="auto" w:frame="1"/>
        </w:rPr>
        <w:t>, ngày  01 tháng 8 năm 201</w:t>
      </w:r>
      <w:r>
        <w:rPr>
          <w:rStyle w:val="Emphasis"/>
          <w:color w:val="000000"/>
          <w:sz w:val="28"/>
          <w:szCs w:val="28"/>
          <w:bdr w:val="none" w:sz="0" w:space="0" w:color="auto" w:frame="1"/>
        </w:rPr>
        <w:t>8</w:t>
      </w:r>
    </w:p>
    <w:p w:rsidR="00E041DD" w:rsidRPr="001B702C" w:rsidRDefault="00E041DD" w:rsidP="00E041DD">
      <w:pPr>
        <w:pStyle w:val="NormalWeb"/>
        <w:shd w:val="clear" w:color="auto" w:fill="FFFFFF"/>
        <w:spacing w:before="0" w:beforeAutospacing="0" w:after="0" w:afterAutospacing="0"/>
        <w:rPr>
          <w:color w:val="000000"/>
          <w:sz w:val="28"/>
          <w:szCs w:val="28"/>
        </w:rPr>
      </w:pPr>
      <w:r w:rsidRPr="001B702C">
        <w:rPr>
          <w:rStyle w:val="Strong"/>
          <w:color w:val="000000"/>
          <w:sz w:val="28"/>
          <w:szCs w:val="28"/>
          <w:bdr w:val="none" w:sz="0" w:space="0" w:color="auto" w:frame="1"/>
        </w:rPr>
        <w:t>                            KẾ HOẠCH CHUYÊN MÔN THÁNG 8</w:t>
      </w:r>
    </w:p>
    <w:p w:rsidR="00E041DD" w:rsidRPr="00B43C48" w:rsidRDefault="00E041DD" w:rsidP="00E041DD">
      <w:pPr>
        <w:jc w:val="both"/>
        <w:rPr>
          <w:b/>
        </w:rPr>
      </w:pPr>
      <w:r w:rsidRPr="00B43C48">
        <w:rPr>
          <w:b/>
        </w:rPr>
        <w:t>I</w:t>
      </w:r>
      <w:r w:rsidRPr="00B43C48">
        <w:rPr>
          <w:b/>
          <w:lang w:val="vi-VN"/>
        </w:rPr>
        <w:t>. Công tác tư tưởng chính trị</w:t>
      </w:r>
    </w:p>
    <w:p w:rsidR="00E041DD" w:rsidRDefault="00E041DD" w:rsidP="00E041DD">
      <w:pPr>
        <w:ind w:firstLine="720"/>
        <w:jc w:val="both"/>
      </w:pPr>
      <w:r>
        <w:t>K</w:t>
      </w:r>
      <w:r w:rsidRPr="00B43C48">
        <w:t xml:space="preserve">ỷ niệm </w:t>
      </w:r>
      <w:r>
        <w:t>73 năm Cách mạng Tháng 8 và Quốc khánh 2/9 (1945-2018)</w:t>
      </w:r>
    </w:p>
    <w:p w:rsidR="00E041DD" w:rsidRPr="00B43C48" w:rsidRDefault="00E041DD" w:rsidP="00E041DD">
      <w:pPr>
        <w:ind w:firstLine="720"/>
        <w:jc w:val="both"/>
      </w:pPr>
      <w:r>
        <w:t>Chào mừng năm học mới 2018-2019</w:t>
      </w:r>
    </w:p>
    <w:p w:rsidR="00E041DD" w:rsidRDefault="00E041DD" w:rsidP="00E041DD">
      <w:pPr>
        <w:ind w:firstLine="720"/>
        <w:jc w:val="both"/>
        <w:rPr>
          <w:b/>
          <w:lang w:val="vi-VN"/>
        </w:rPr>
      </w:pPr>
      <w:r w:rsidRPr="00B43C48">
        <w:rPr>
          <w:b/>
        </w:rPr>
        <w:t>II</w:t>
      </w:r>
      <w:r w:rsidRPr="00B43C48">
        <w:rPr>
          <w:b/>
          <w:lang w:val="vi-VN"/>
        </w:rPr>
        <w:t>. Công tác chuyên môn</w:t>
      </w:r>
    </w:p>
    <w:p w:rsidR="00E041DD" w:rsidRPr="001B702C" w:rsidRDefault="00E041DD" w:rsidP="00E041DD">
      <w:pPr>
        <w:pStyle w:val="noidungtin"/>
        <w:shd w:val="clear" w:color="auto" w:fill="FFFFFF"/>
        <w:spacing w:before="0" w:beforeAutospacing="0" w:after="0" w:afterAutospacing="0" w:line="300" w:lineRule="atLeast"/>
        <w:jc w:val="both"/>
        <w:rPr>
          <w:color w:val="000000"/>
          <w:sz w:val="28"/>
          <w:szCs w:val="28"/>
        </w:rPr>
      </w:pPr>
      <w:r w:rsidRPr="001B702C">
        <w:rPr>
          <w:rStyle w:val="Strong"/>
          <w:color w:val="000000"/>
          <w:sz w:val="28"/>
          <w:szCs w:val="28"/>
          <w:bdr w:val="none" w:sz="0" w:space="0" w:color="auto" w:frame="1"/>
        </w:rPr>
        <w:t>*Nhiệm vụ cụ thể:</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rStyle w:val="Strong"/>
          <w:color w:val="000000"/>
          <w:sz w:val="28"/>
          <w:szCs w:val="28"/>
          <w:bdr w:val="none" w:sz="0" w:space="0" w:color="auto" w:frame="1"/>
        </w:rPr>
        <w:t>Tập trung chỉ đạo và thực hiện các nội dung trọng tâm sau:</w:t>
      </w:r>
    </w:p>
    <w:p w:rsidR="00E041DD"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xml:space="preserve">- Toàn thể </w:t>
      </w:r>
      <w:smartTag w:uri="urn:schemas-microsoft-com:office:smarttags" w:element="place">
        <w:smartTag w:uri="urn:schemas-microsoft-com:office:smarttags" w:element="City">
          <w:r w:rsidRPr="001B702C">
            <w:rPr>
              <w:color w:val="000000"/>
              <w:sz w:val="28"/>
              <w:szCs w:val="28"/>
            </w:rPr>
            <w:t>CBGV</w:t>
          </w:r>
        </w:smartTag>
        <w:r w:rsidRPr="001B702C">
          <w:rPr>
            <w:color w:val="000000"/>
            <w:sz w:val="28"/>
            <w:szCs w:val="28"/>
          </w:rPr>
          <w:t>,</w:t>
        </w:r>
        <w:smartTag w:uri="urn:schemas-microsoft-com:office:smarttags" w:element="State">
          <w:r w:rsidRPr="001B702C">
            <w:rPr>
              <w:color w:val="000000"/>
              <w:sz w:val="28"/>
              <w:szCs w:val="28"/>
            </w:rPr>
            <w:t>NV</w:t>
          </w:r>
        </w:smartTag>
      </w:smartTag>
      <w:r w:rsidRPr="001B702C">
        <w:rPr>
          <w:color w:val="000000"/>
          <w:sz w:val="28"/>
          <w:szCs w:val="28"/>
        </w:rPr>
        <w:t xml:space="preserve"> nhà trường tham gia học bồi dưỡng chính trị tại </w:t>
      </w:r>
      <w:r>
        <w:rPr>
          <w:color w:val="000000"/>
          <w:sz w:val="28"/>
          <w:szCs w:val="28"/>
        </w:rPr>
        <w:t>THỊ TRẤN Quảng Phú</w:t>
      </w:r>
      <w:r w:rsidRPr="001B702C">
        <w:rPr>
          <w:color w:val="000000"/>
          <w:sz w:val="28"/>
          <w:szCs w:val="28"/>
        </w:rPr>
        <w:t xml:space="preserve"> (Ngày </w:t>
      </w:r>
      <w:r>
        <w:rPr>
          <w:color w:val="000000"/>
          <w:sz w:val="28"/>
          <w:szCs w:val="28"/>
        </w:rPr>
        <w:t>16</w:t>
      </w:r>
      <w:r w:rsidRPr="001B702C">
        <w:rPr>
          <w:color w:val="000000"/>
          <w:sz w:val="28"/>
          <w:szCs w:val="28"/>
        </w:rPr>
        <w:t xml:space="preserve">/8 và  </w:t>
      </w:r>
      <w:r>
        <w:rPr>
          <w:color w:val="000000"/>
          <w:sz w:val="28"/>
          <w:szCs w:val="28"/>
        </w:rPr>
        <w:t>17</w:t>
      </w:r>
      <w:r w:rsidRPr="001B702C">
        <w:rPr>
          <w:color w:val="000000"/>
          <w:sz w:val="28"/>
          <w:szCs w:val="28"/>
        </w:rPr>
        <w:t>/</w:t>
      </w:r>
      <w:r>
        <w:rPr>
          <w:color w:val="000000"/>
          <w:sz w:val="28"/>
          <w:szCs w:val="28"/>
        </w:rPr>
        <w:t>8</w:t>
      </w:r>
      <w:r w:rsidRPr="001B702C">
        <w:rPr>
          <w:color w:val="000000"/>
          <w:sz w:val="28"/>
          <w:szCs w:val="28"/>
        </w:rPr>
        <w:t>/2017); Viết và nộ</w:t>
      </w:r>
      <w:r>
        <w:rPr>
          <w:color w:val="000000"/>
          <w:sz w:val="28"/>
          <w:szCs w:val="28"/>
        </w:rPr>
        <w:t>p bài thu hoạch vào đầu tháng 9.</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Thực hiện QĐ 1771/QĐ/UBND tỉnh Ban hành khung thời gian năm học của UBND tỉnh  ngày 02/8/2018.</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Tiếp tục chiêu sinh lớp 1.</w:t>
      </w:r>
      <w:r>
        <w:rPr>
          <w:color w:val="000000"/>
          <w:sz w:val="28"/>
          <w:szCs w:val="28"/>
        </w:rPr>
        <w:t xml:space="preserve"> Chia  đều lớp 1( 6 lớp). Nhập học sinh khối 3(3 lớp).</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Giáo viên chủ nhiệm ôn tập cho HS còn hạn chế</w:t>
      </w:r>
      <w:r>
        <w:rPr>
          <w:color w:val="000000"/>
          <w:sz w:val="28"/>
          <w:szCs w:val="28"/>
        </w:rPr>
        <w:t xml:space="preserve">( 15 em) </w:t>
      </w:r>
      <w:r w:rsidRPr="001B702C">
        <w:rPr>
          <w:color w:val="000000"/>
          <w:sz w:val="28"/>
          <w:szCs w:val="28"/>
        </w:rPr>
        <w:t>; chuyên môn Trường tổ chức kiểm tra lại năm học 2017-2018 cho HS</w:t>
      </w:r>
      <w:r>
        <w:rPr>
          <w:color w:val="000000"/>
          <w:sz w:val="28"/>
          <w:szCs w:val="28"/>
        </w:rPr>
        <w:t xml:space="preserve"> vào ngày 24 tháng 8/2018</w:t>
      </w:r>
      <w:r w:rsidRPr="001B702C">
        <w:rPr>
          <w:color w:val="000000"/>
          <w:sz w:val="28"/>
          <w:szCs w:val="28"/>
        </w:rPr>
        <w:t>.</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Phân thời khóa biểu các lớp.</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Xây dựng và chỉ đạo kế hoạch học BDTX năm học 201</w:t>
      </w:r>
      <w:r>
        <w:rPr>
          <w:color w:val="000000"/>
          <w:sz w:val="28"/>
          <w:szCs w:val="28"/>
        </w:rPr>
        <w:t>8</w:t>
      </w:r>
      <w:r w:rsidRPr="001B702C">
        <w:rPr>
          <w:color w:val="000000"/>
          <w:sz w:val="28"/>
          <w:szCs w:val="28"/>
        </w:rPr>
        <w:t>-201</w:t>
      </w:r>
      <w:r>
        <w:rPr>
          <w:color w:val="000000"/>
          <w:sz w:val="28"/>
          <w:szCs w:val="28"/>
        </w:rPr>
        <w:t>9</w:t>
      </w:r>
      <w:r w:rsidRPr="001B702C">
        <w:rPr>
          <w:color w:val="000000"/>
          <w:sz w:val="28"/>
          <w:szCs w:val="28"/>
        </w:rPr>
        <w:t>.</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Các tổ chuyên môn sinh hoạt, xây dựng kế hoạch tháng, tuần; Thống nhất các loại vở học quy định</w:t>
      </w:r>
      <w:r>
        <w:rPr>
          <w:color w:val="000000"/>
          <w:sz w:val="28"/>
          <w:szCs w:val="28"/>
        </w:rPr>
        <w:t>. Riêng vở chính tả ở các khối lớp quy định 1 loại vở khổ nhỡ ô to</w:t>
      </w:r>
      <w:r w:rsidRPr="001B702C">
        <w:rPr>
          <w:color w:val="000000"/>
          <w:sz w:val="28"/>
          <w:szCs w:val="28"/>
        </w:rPr>
        <w:t>; cá nhân</w:t>
      </w:r>
      <w:r>
        <w:rPr>
          <w:color w:val="000000"/>
          <w:sz w:val="28"/>
          <w:szCs w:val="28"/>
        </w:rPr>
        <w:t xml:space="preserve"> giáo viên</w:t>
      </w:r>
      <w:r w:rsidRPr="001B702C">
        <w:rPr>
          <w:color w:val="000000"/>
          <w:sz w:val="28"/>
          <w:szCs w:val="28"/>
        </w:rPr>
        <w:t xml:space="preserve"> xây dựng kế hoạch học BDTX 201</w:t>
      </w:r>
      <w:r>
        <w:rPr>
          <w:color w:val="000000"/>
          <w:sz w:val="28"/>
          <w:szCs w:val="28"/>
        </w:rPr>
        <w:t>8</w:t>
      </w:r>
      <w:r w:rsidRPr="001B702C">
        <w:rPr>
          <w:color w:val="000000"/>
          <w:sz w:val="28"/>
          <w:szCs w:val="28"/>
        </w:rPr>
        <w:t>-201</w:t>
      </w:r>
      <w:r>
        <w:rPr>
          <w:color w:val="000000"/>
          <w:sz w:val="28"/>
          <w:szCs w:val="28"/>
        </w:rPr>
        <w:t>9</w:t>
      </w:r>
      <w:r w:rsidRPr="001B702C">
        <w:rPr>
          <w:color w:val="000000"/>
          <w:sz w:val="28"/>
          <w:szCs w:val="28"/>
        </w:rPr>
        <w:t>;...</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Ổ</w:t>
      </w:r>
      <w:r w:rsidRPr="001B702C">
        <w:rPr>
          <w:color w:val="000000"/>
          <w:sz w:val="28"/>
          <w:szCs w:val="28"/>
        </w:rPr>
        <w:t>n định tổ chức lớp học (xây dựng nội quy lớp, bầu ban cán sự lớp, chuẩn bị bao bọc sách vở, dụng cụ học tập,…).</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Học tập nội dung: hướng dẫn thực hiện nhiệm vụ năm học 201</w:t>
      </w:r>
      <w:r>
        <w:rPr>
          <w:color w:val="000000"/>
          <w:sz w:val="28"/>
          <w:szCs w:val="28"/>
        </w:rPr>
        <w:t>8</w:t>
      </w:r>
      <w:r w:rsidRPr="001B702C">
        <w:rPr>
          <w:color w:val="000000"/>
          <w:sz w:val="28"/>
          <w:szCs w:val="28"/>
        </w:rPr>
        <w:t xml:space="preserve"> - 201</w:t>
      </w:r>
      <w:r>
        <w:rPr>
          <w:color w:val="000000"/>
          <w:sz w:val="28"/>
          <w:szCs w:val="28"/>
        </w:rPr>
        <w:t>9</w:t>
      </w:r>
      <w:r w:rsidRPr="001B702C">
        <w:rPr>
          <w:color w:val="000000"/>
          <w:sz w:val="28"/>
          <w:szCs w:val="28"/>
        </w:rPr>
        <w:t xml:space="preserve"> của ngành GD&amp;ĐT.</w:t>
      </w:r>
    </w:p>
    <w:p w:rsidR="00E041DD" w:rsidRPr="00B43C48" w:rsidRDefault="00E041DD" w:rsidP="00E041DD">
      <w:pPr>
        <w:ind w:firstLine="720"/>
        <w:jc w:val="both"/>
      </w:pPr>
      <w:r>
        <w:t xml:space="preserve">Nộp báo cáo tuyển sinh. </w:t>
      </w:r>
      <w:r w:rsidRPr="00B43C48">
        <w:t xml:space="preserve">Duyệt kết quả tuyển sinh lớp 1 năm học: 2018 – 2019 </w:t>
      </w:r>
      <w:r>
        <w:t>về PGD.</w:t>
      </w:r>
    </w:p>
    <w:p w:rsidR="00E041DD" w:rsidRDefault="00E041DD" w:rsidP="00E041DD">
      <w:pPr>
        <w:ind w:firstLine="720"/>
        <w:jc w:val="both"/>
      </w:pPr>
      <w:r w:rsidRPr="00B43C48">
        <w:t>Tổ chức tập huấn “</w:t>
      </w:r>
      <w:r>
        <w:t xml:space="preserve">Phương pháp dạy thủ công”; Nâng cao năng lực ra đề theo thông tư 22; </w:t>
      </w:r>
    </w:p>
    <w:p w:rsidR="00E041DD" w:rsidRPr="00B43C48" w:rsidRDefault="00E041DD" w:rsidP="00E041DD">
      <w:pPr>
        <w:ind w:firstLine="720"/>
        <w:jc w:val="both"/>
      </w:pPr>
      <w:r>
        <w:t>Tập huấn Tài liệu địa phương các môn Lịch sử, Địa lý( Hà+ Trần Lan) 22/8, Âm nhạc 23/8(Diễn+ Vân), Tiếng Anh(24/8- Đào+ Phụng) cấp huyện, Tổ chức tập huấn cấp trường đầy đủ.</w:t>
      </w:r>
    </w:p>
    <w:p w:rsidR="00E041DD" w:rsidRPr="00B43C48" w:rsidRDefault="00E041DD" w:rsidP="00E041DD">
      <w:pPr>
        <w:ind w:firstLine="720"/>
        <w:jc w:val="both"/>
      </w:pPr>
      <w:r w:rsidRPr="00B43C48">
        <w:t>Tham gia tập huấn bồi dưỡng nghiệp vụ chuyên môn do Sở GD&amp;ĐT tổ chức (</w:t>
      </w:r>
      <w:r>
        <w:t>đ/c Hà+ Liên+ An</w:t>
      </w:r>
      <w:r w:rsidRPr="00B43C48">
        <w:t>).</w:t>
      </w:r>
    </w:p>
    <w:p w:rsidR="00E041DD" w:rsidRDefault="00E041DD" w:rsidP="00E041DD">
      <w:pPr>
        <w:ind w:firstLine="720"/>
        <w:jc w:val="both"/>
      </w:pPr>
      <w:r>
        <w:lastRenderedPageBreak/>
        <w:t>T</w:t>
      </w:r>
      <w:r w:rsidRPr="00B43C48">
        <w:t>ổ chức tập huấn “Nâng cao năng lực ra đề kiểm tra đánh giá học sinh theo Thông tư 22/2016/TT-BGDĐT”</w:t>
      </w:r>
      <w:r>
        <w:t xml:space="preserve"> cấp trường</w:t>
      </w:r>
      <w:r w:rsidRPr="00B43C48">
        <w:t xml:space="preserve"> cho cán bộ quản lý và giáo viên, thời gian hoàn thành trước ngày 20/ 08/ 2018.</w:t>
      </w:r>
    </w:p>
    <w:p w:rsidR="00E041DD" w:rsidRDefault="00E041DD" w:rsidP="00E041DD">
      <w:pPr>
        <w:ind w:left="720"/>
        <w:jc w:val="both"/>
      </w:pPr>
      <w:r>
        <w:t>- Tuyên truyền tới GV và phụ huynh học sinh quyết định 558/SGD ĐT ngày 08/8/2018 ban hành về hướng dẫn tài liệu dạy học địa phương. Đăng ký số lượng sách về PGD chậm nhất 25/8/2018.</w:t>
      </w:r>
    </w:p>
    <w:p w:rsidR="00E041DD" w:rsidRDefault="00E041DD" w:rsidP="00E041DD">
      <w:pPr>
        <w:ind w:left="720"/>
        <w:jc w:val="both"/>
      </w:pPr>
      <w:r>
        <w:t>- Thực hiện hướng dẫn số 836/SGD ĐT- GDTH ngày 12/6/2018  về hướng dẫn sử dụng sách văn hóa giao thông cho HSTH.</w:t>
      </w:r>
    </w:p>
    <w:p w:rsidR="00E041DD" w:rsidRDefault="00E041DD" w:rsidP="00E041DD">
      <w:pPr>
        <w:ind w:left="720"/>
        <w:jc w:val="both"/>
      </w:pPr>
      <w:r>
        <w:t>* Quy định hồ sơ giáo viên và hồ sơ khối: Thống nhất như năm trước.</w:t>
      </w:r>
    </w:p>
    <w:p w:rsidR="00E041DD" w:rsidRDefault="00E041DD" w:rsidP="00E041DD">
      <w:pPr>
        <w:ind w:left="720"/>
        <w:jc w:val="both"/>
      </w:pPr>
      <w:r>
        <w:t>- Giáo án                     Sổ CN                                        Sổ tự học tư rèn</w:t>
      </w:r>
    </w:p>
    <w:p w:rsidR="00E041DD" w:rsidRDefault="00E041DD" w:rsidP="00E041DD">
      <w:pPr>
        <w:ind w:left="720"/>
        <w:jc w:val="both"/>
      </w:pPr>
      <w:r>
        <w:t>- Sổ báo giảng             bảng thống kê CLGD                 Sổ dự giờ( Mẫu H P)</w:t>
      </w:r>
    </w:p>
    <w:p w:rsidR="00E041DD" w:rsidRDefault="00E041DD" w:rsidP="00E041DD">
      <w:pPr>
        <w:ind w:left="720"/>
        <w:jc w:val="both"/>
      </w:pPr>
      <w:r>
        <w:t xml:space="preserve">- </w:t>
      </w:r>
    </w:p>
    <w:p w:rsidR="00E041DD" w:rsidRDefault="00E041DD" w:rsidP="00E041DD">
      <w:pPr>
        <w:ind w:left="720"/>
        <w:jc w:val="both"/>
      </w:pPr>
      <w:r>
        <w:t>- Kiểm tra để sử dụng giáo án cũ: Ngày ……………………………………….</w:t>
      </w:r>
    </w:p>
    <w:p w:rsidR="00E041DD" w:rsidRDefault="00E041DD" w:rsidP="00E041DD">
      <w:pPr>
        <w:ind w:firstLine="630"/>
        <w:jc w:val="both"/>
        <w:rPr>
          <w:b/>
        </w:rPr>
      </w:pPr>
      <w:r>
        <w:rPr>
          <w:b/>
        </w:rPr>
        <w:t xml:space="preserve">III. </w:t>
      </w:r>
      <w:r w:rsidRPr="005320DA">
        <w:rPr>
          <w:b/>
        </w:rPr>
        <w:t xml:space="preserve"> Công tác khác:</w:t>
      </w:r>
    </w:p>
    <w:p w:rsidR="00E041DD" w:rsidRPr="00B43C48" w:rsidRDefault="00E041DD" w:rsidP="00E041DD">
      <w:pPr>
        <w:ind w:firstLine="630"/>
        <w:jc w:val="both"/>
        <w:rPr>
          <w:b/>
        </w:rPr>
      </w:pPr>
      <w:r>
        <w:rPr>
          <w:b/>
        </w:rPr>
        <w:t xml:space="preserve">* </w:t>
      </w:r>
      <w:r w:rsidRPr="00B43C48">
        <w:rPr>
          <w:b/>
        </w:rPr>
        <w:t>Công nghệ thông tin:</w:t>
      </w:r>
    </w:p>
    <w:p w:rsidR="00E041DD" w:rsidRPr="00B43C48" w:rsidRDefault="00E041DD" w:rsidP="00E041DD">
      <w:pPr>
        <w:ind w:firstLine="720"/>
        <w:jc w:val="both"/>
      </w:pPr>
      <w:r w:rsidRPr="00B43C48">
        <w:t>- Tiếp tục triển khai</w:t>
      </w:r>
      <w:r>
        <w:t xml:space="preserve"> và thực hiện</w:t>
      </w:r>
      <w:r w:rsidRPr="00B43C48">
        <w:t xml:space="preserve"> xây dựng Cổng thông tin điện tử của Phòng GDĐT; </w:t>
      </w:r>
      <w:r>
        <w:t>nhà</w:t>
      </w:r>
      <w:r w:rsidRPr="00B43C48">
        <w:t xml:space="preserve"> trường triển khai xây dựng Trang thông tin điện tử kết nối đồng bộ về kỹ thuật với Cổng TTĐT của Phòng và của Sở theo Công văn số 48/PGDĐT-CNTT ngày 16/4/2018 của Phòng GDĐT.</w:t>
      </w:r>
    </w:p>
    <w:p w:rsidR="00E041DD" w:rsidRPr="00B43C48" w:rsidRDefault="00E041DD" w:rsidP="00E041DD">
      <w:pPr>
        <w:ind w:firstLine="720"/>
        <w:jc w:val="both"/>
        <w:rPr>
          <w:b/>
        </w:rPr>
      </w:pPr>
      <w:r>
        <w:rPr>
          <w:b/>
        </w:rPr>
        <w:t xml:space="preserve">* </w:t>
      </w:r>
      <w:r w:rsidRPr="00B43C48">
        <w:rPr>
          <w:b/>
        </w:rPr>
        <w:t xml:space="preserve"> Đề án tiếng Anh:</w:t>
      </w:r>
    </w:p>
    <w:p w:rsidR="00E041DD" w:rsidRDefault="00E041DD" w:rsidP="00E041DD">
      <w:pPr>
        <w:ind w:firstLine="720"/>
        <w:jc w:val="both"/>
      </w:pPr>
      <w:r>
        <w:t>Tham gia</w:t>
      </w:r>
      <w:r w:rsidRPr="00B43C48">
        <w:t xml:space="preserve"> tập huấn chuyên môn  giáo viên Tiếng Anh Tiểu học</w:t>
      </w:r>
    </w:p>
    <w:p w:rsidR="00E041DD" w:rsidRDefault="00E041DD" w:rsidP="00E041DD">
      <w:pPr>
        <w:pStyle w:val="NormalWeb"/>
        <w:shd w:val="clear" w:color="auto" w:fill="FFFFFF"/>
        <w:spacing w:before="0" w:beforeAutospacing="0" w:after="0" w:afterAutospacing="0"/>
        <w:ind w:firstLine="720"/>
        <w:jc w:val="both"/>
        <w:rPr>
          <w:sz w:val="28"/>
          <w:szCs w:val="28"/>
        </w:rPr>
      </w:pPr>
      <w:r>
        <w:rPr>
          <w:b/>
          <w:sz w:val="28"/>
          <w:szCs w:val="28"/>
        </w:rPr>
        <w:t xml:space="preserve">* </w:t>
      </w:r>
      <w:r w:rsidRPr="005320DA">
        <w:rPr>
          <w:sz w:val="28"/>
          <w:szCs w:val="28"/>
        </w:rPr>
        <w:t>Hoàn thành công tác tổ chức lớp học, học tập nội quy, sắp xếp bàn ghế và vệ sinh phong quang trường lớp, hoàn thành trước 20/8/2018.</w:t>
      </w:r>
      <w:r>
        <w:rPr>
          <w:sz w:val="28"/>
          <w:szCs w:val="28"/>
        </w:rPr>
        <w:t xml:space="preserve"> Đón </w:t>
      </w:r>
      <w:r w:rsidRPr="005320DA">
        <w:rPr>
          <w:sz w:val="28"/>
          <w:szCs w:val="28"/>
        </w:rPr>
        <w:t xml:space="preserve"> Phòng GDĐT kiểm tra công tác chuẩn bị năm học mới 2018-2019 từ 20/8 đến trước 31/8/2018</w:t>
      </w:r>
    </w:p>
    <w:p w:rsidR="00E041DD" w:rsidRPr="001B702C" w:rsidRDefault="00E041DD" w:rsidP="00E041DD">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bdr w:val="none" w:sz="0" w:space="0" w:color="auto" w:frame="1"/>
        </w:rPr>
        <w:t>*Thời gian cụ thể:</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r w:rsidRPr="001B702C">
        <w:rPr>
          <w:color w:val="000000"/>
          <w:sz w:val="28"/>
          <w:szCs w:val="28"/>
        </w:rPr>
        <w:t>Toàn thể cán bộ, g</w:t>
      </w:r>
      <w:r>
        <w:rPr>
          <w:color w:val="000000"/>
          <w:sz w:val="28"/>
          <w:szCs w:val="28"/>
        </w:rPr>
        <w:t>iáo viên, nhân viên và học sinh tựu trường: …/8</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- 01/8/2018: Đ/c Hà tập huấn tại sở về Tài liêu giáo dục địa phương.</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- 03/8/2018: Trả phép hè, họp Hội đồng, chuyên môn và họp chi bộ.</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- 08/8/2018: Tập huấn chuyên môn cho GV tại trường (3 ngày)</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+ 08/8/2018: Phương pháp dạy thủ công</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+ 09/8/2018: Nâng cao năng lực ra đề theo TT 22- Toán và T Việt.</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xml:space="preserve"> +: 10/8/2018: Tập huấn tại tại trường về Tài liêu giáo dục địa phương.</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xml:space="preserve"> + Ngày 22/8: Thực hiện theo kế hoạch của Tỉnh: Tựu trường, thực hiện hướng dẫn 1065/SGD ĐT- CTTT  ngày 06/8/2018 về hướng dẫn tổ chức sinh hoạt Tuần đầu năm học(Tạo điều kiện cho học sinh hòa nhập nhanh chóng vào môi </w:t>
      </w:r>
      <w:r>
        <w:rPr>
          <w:color w:val="000000"/>
          <w:sz w:val="28"/>
          <w:szCs w:val="28"/>
        </w:rPr>
        <w:lastRenderedPageBreak/>
        <w:t>trường học tập và rèn luyện- Nhất là lớp 1. . Vệ sinh trường lớp. Tìm hiểu về nhà trường: Truyền thống nhà trường, trang trí lớp học,. Hướng dẫn các hoạt động trong và ngoài trường như: Tuyên truyền ngày khai trường; Tập hát Quốc ca, Đội ca. Tập Bài thể dục Buổi sang và giữa giờ. Rèn kỹ năng sống…).</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- 24</w:t>
      </w:r>
      <w:r w:rsidRPr="001B702C">
        <w:rPr>
          <w:color w:val="000000"/>
          <w:sz w:val="28"/>
          <w:szCs w:val="28"/>
        </w:rPr>
        <w:t xml:space="preserve">/8/2017: </w:t>
      </w:r>
      <w:r>
        <w:rPr>
          <w:color w:val="000000"/>
          <w:sz w:val="28"/>
          <w:szCs w:val="28"/>
        </w:rPr>
        <w:t xml:space="preserve">Ôn tập và </w:t>
      </w:r>
      <w:r w:rsidRPr="001B702C">
        <w:rPr>
          <w:color w:val="000000"/>
          <w:sz w:val="28"/>
          <w:szCs w:val="28"/>
        </w:rPr>
        <w:t>Tổ chức cho HS kiểm tra lại năm học 201</w:t>
      </w:r>
      <w:r>
        <w:rPr>
          <w:color w:val="000000"/>
          <w:sz w:val="28"/>
          <w:szCs w:val="28"/>
        </w:rPr>
        <w:t>8</w:t>
      </w:r>
      <w:r w:rsidRPr="001B702C">
        <w:rPr>
          <w:color w:val="000000"/>
          <w:sz w:val="28"/>
          <w:szCs w:val="28"/>
        </w:rPr>
        <w:t>-201</w:t>
      </w:r>
      <w:r>
        <w:rPr>
          <w:color w:val="000000"/>
          <w:sz w:val="28"/>
          <w:szCs w:val="28"/>
        </w:rPr>
        <w:t>9</w:t>
      </w:r>
      <w:r w:rsidRPr="001B702C">
        <w:rPr>
          <w:color w:val="000000"/>
          <w:sz w:val="28"/>
          <w:szCs w:val="28"/>
        </w:rPr>
        <w:t>: 1</w:t>
      </w:r>
      <w:r>
        <w:rPr>
          <w:color w:val="000000"/>
          <w:sz w:val="28"/>
          <w:szCs w:val="28"/>
        </w:rPr>
        <w:t>5</w:t>
      </w:r>
      <w:r w:rsidRPr="001B702C">
        <w:rPr>
          <w:color w:val="000000"/>
          <w:sz w:val="28"/>
          <w:szCs w:val="28"/>
        </w:rPr>
        <w:t xml:space="preserve"> em (Trong đó: 0</w:t>
      </w:r>
      <w:r>
        <w:rPr>
          <w:color w:val="000000"/>
          <w:sz w:val="28"/>
          <w:szCs w:val="28"/>
        </w:rPr>
        <w:t>13</w:t>
      </w:r>
      <w:r w:rsidRPr="001B702C">
        <w:rPr>
          <w:color w:val="000000"/>
          <w:sz w:val="28"/>
          <w:szCs w:val="28"/>
        </w:rPr>
        <w:t>HS lớp 1; 0</w:t>
      </w:r>
      <w:r>
        <w:rPr>
          <w:color w:val="000000"/>
          <w:sz w:val="28"/>
          <w:szCs w:val="28"/>
        </w:rPr>
        <w:t>2</w:t>
      </w:r>
      <w:r w:rsidRPr="001B702C">
        <w:rPr>
          <w:color w:val="000000"/>
          <w:sz w:val="28"/>
          <w:szCs w:val="28"/>
        </w:rPr>
        <w:t>HS lớp 2</w:t>
      </w:r>
      <w:r>
        <w:rPr>
          <w:color w:val="000000"/>
          <w:sz w:val="28"/>
          <w:szCs w:val="28"/>
        </w:rPr>
        <w:t>)</w:t>
      </w:r>
      <w:r w:rsidRPr="001B702C">
        <w:rPr>
          <w:color w:val="000000"/>
          <w:sz w:val="28"/>
          <w:szCs w:val="28"/>
        </w:rPr>
        <w:t xml:space="preserve">; </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- 10/8/2018: Đ/c Hà+ An” Phân quyền cho GV trên Vnedu. Chuyển lớp, chuyển GV….</w:t>
      </w:r>
    </w:p>
    <w:p w:rsidR="00E041DD" w:rsidRPr="001817D5" w:rsidRDefault="00E041DD" w:rsidP="00E041DD">
      <w:pPr>
        <w:pStyle w:val="NormalWeb"/>
        <w:shd w:val="clear" w:color="auto" w:fill="FFFFFF"/>
        <w:spacing w:before="0" w:beforeAutospacing="0" w:after="0" w:afterAutospacing="0"/>
        <w:jc w:val="both"/>
        <w:rPr>
          <w:b/>
          <w:color w:val="000000"/>
          <w:sz w:val="28"/>
          <w:szCs w:val="28"/>
        </w:rPr>
      </w:pPr>
      <w:r w:rsidRPr="001817D5">
        <w:rPr>
          <w:b/>
          <w:color w:val="000000"/>
          <w:sz w:val="28"/>
          <w:szCs w:val="28"/>
        </w:rPr>
        <w:t>Sau khi có danh sách</w:t>
      </w:r>
      <w:r>
        <w:rPr>
          <w:b/>
          <w:color w:val="000000"/>
          <w:sz w:val="28"/>
          <w:szCs w:val="28"/>
        </w:rPr>
        <w:t xml:space="preserve"> hS trên Vnedu</w:t>
      </w:r>
      <w:r w:rsidRPr="001817D5">
        <w:rPr>
          <w:b/>
          <w:color w:val="000000"/>
          <w:sz w:val="28"/>
          <w:szCs w:val="28"/>
        </w:rPr>
        <w:t>, GV khối 1 vào để cập nhật đầy đủ thông tin học sinh.</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xml:space="preserve">- </w:t>
      </w:r>
      <w:r>
        <w:rPr>
          <w:color w:val="000000"/>
          <w:sz w:val="28"/>
          <w:szCs w:val="28"/>
        </w:rPr>
        <w:t>43</w:t>
      </w:r>
      <w:r w:rsidRPr="001B702C">
        <w:rPr>
          <w:color w:val="000000"/>
          <w:sz w:val="28"/>
          <w:szCs w:val="28"/>
        </w:rPr>
        <w:t>/</w:t>
      </w:r>
      <w:r>
        <w:rPr>
          <w:color w:val="000000"/>
          <w:sz w:val="28"/>
          <w:szCs w:val="28"/>
        </w:rPr>
        <w:t>44</w:t>
      </w:r>
      <w:r w:rsidRPr="001B702C">
        <w:rPr>
          <w:color w:val="000000"/>
          <w:sz w:val="28"/>
          <w:szCs w:val="28"/>
        </w:rPr>
        <w:t xml:space="preserve"> CB,GV,NVtham gia học bồi dưỡng Chính trị hè 201</w:t>
      </w:r>
      <w:r>
        <w:rPr>
          <w:color w:val="000000"/>
          <w:sz w:val="28"/>
          <w:szCs w:val="28"/>
        </w:rPr>
        <w:t>8</w:t>
      </w:r>
      <w:r w:rsidRPr="001B702C">
        <w:rPr>
          <w:color w:val="000000"/>
          <w:sz w:val="28"/>
          <w:szCs w:val="28"/>
        </w:rPr>
        <w:t xml:space="preserve"> (01GV xin không tham gia học vì </w:t>
      </w:r>
      <w:r>
        <w:rPr>
          <w:color w:val="000000"/>
          <w:sz w:val="28"/>
          <w:szCs w:val="28"/>
        </w:rPr>
        <w:t>trực trường</w:t>
      </w:r>
      <w:r w:rsidRPr="001B702C">
        <w:rPr>
          <w:color w:val="000000"/>
          <w:sz w:val="28"/>
          <w:szCs w:val="28"/>
        </w:rPr>
        <w:t xml:space="preserve">: </w:t>
      </w:r>
      <w:r>
        <w:rPr>
          <w:color w:val="000000"/>
          <w:sz w:val="28"/>
          <w:szCs w:val="28"/>
        </w:rPr>
        <w:t>A Thanh)</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rStyle w:val="Strong"/>
          <w:color w:val="000000"/>
          <w:sz w:val="28"/>
          <w:szCs w:val="28"/>
          <w:bdr w:val="none" w:sz="0" w:space="0" w:color="auto" w:frame="1"/>
        </w:rPr>
        <w:t>3.Giải pháp, biện pháp</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Ôn tập phụ đạo cho HS kiểm tra lại.</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- 100% cán bộ, giáo viên, nhân viên tham gia học lớp Bồi dưỡng Chính trị hè 201</w:t>
      </w:r>
      <w:r>
        <w:rPr>
          <w:color w:val="000000"/>
          <w:sz w:val="28"/>
          <w:szCs w:val="28"/>
        </w:rPr>
        <w:t>8</w:t>
      </w:r>
      <w:r w:rsidRPr="001B702C">
        <w:rPr>
          <w:color w:val="000000"/>
          <w:sz w:val="28"/>
          <w:szCs w:val="28"/>
        </w:rPr>
        <w:t>.</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- 100% cán bộ, giáo viên, nhân viên tham gia học nhiệm vụ năm học của Ngành và các nội quy quy chế, quy định của nhà trường.</w:t>
      </w:r>
    </w:p>
    <w:p w:rsidR="00E041DD" w:rsidRDefault="00E041DD" w:rsidP="00E041DD">
      <w:pPr>
        <w:pStyle w:val="NormalWeb"/>
        <w:shd w:val="clear" w:color="auto" w:fill="FFFFFF"/>
        <w:spacing w:before="0" w:beforeAutospacing="0" w:after="0" w:afterAutospacing="0"/>
        <w:jc w:val="both"/>
        <w:rPr>
          <w:color w:val="000000"/>
          <w:sz w:val="28"/>
          <w:szCs w:val="28"/>
        </w:rPr>
      </w:pPr>
      <w:r>
        <w:rPr>
          <w:color w:val="000000"/>
          <w:sz w:val="28"/>
          <w:szCs w:val="28"/>
        </w:rPr>
        <w:t>- Tham mưu phân công nhiệm vụ cho giáo viên</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Phân bố thời khóa biểu theo phân môn (Theo sự  phân bố, chỉ đạo của Hiệu trưởng).</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Cập nhật quản lý thông tin GD&amp;ĐT.</w:t>
      </w:r>
    </w:p>
    <w:p w:rsidR="00E041DD" w:rsidRPr="009103C4" w:rsidRDefault="00E041DD" w:rsidP="00E041DD">
      <w:pPr>
        <w:pStyle w:val="NormalWeb"/>
        <w:shd w:val="clear" w:color="auto" w:fill="FFFFFF"/>
        <w:spacing w:before="0" w:beforeAutospacing="0" w:after="0" w:afterAutospacing="0"/>
        <w:jc w:val="both"/>
        <w:rPr>
          <w:b/>
          <w:color w:val="000000"/>
          <w:sz w:val="28"/>
          <w:szCs w:val="28"/>
        </w:rPr>
      </w:pPr>
      <w:r w:rsidRPr="009103C4">
        <w:rPr>
          <w:b/>
          <w:color w:val="000000"/>
          <w:sz w:val="28"/>
          <w:szCs w:val="28"/>
        </w:rPr>
        <w:t>- Biên chế đội ngũ, biên chế lớp, cập nhật phân quyền cho giáo viên quản lý thông tin GD&amp;ĐT của Trường vào Vnedu</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BGH, TPT Đội, Y tế học đường cùng phối hợp để kiểm tra nề nếp dạy và học đầu năm.</w:t>
      </w:r>
    </w:p>
    <w:p w:rsidR="00E041DD" w:rsidRDefault="00E041DD" w:rsidP="00E041DD">
      <w:pPr>
        <w:pStyle w:val="NormalWeb"/>
        <w:shd w:val="clear" w:color="auto" w:fill="FFFFFF"/>
        <w:spacing w:before="0" w:beforeAutospacing="0" w:after="0" w:afterAutospacing="0"/>
        <w:jc w:val="both"/>
        <w:rPr>
          <w:color w:val="000000"/>
          <w:sz w:val="28"/>
          <w:szCs w:val="28"/>
        </w:rPr>
      </w:pPr>
      <w:r w:rsidRPr="001B702C">
        <w:rPr>
          <w:color w:val="000000"/>
          <w:sz w:val="28"/>
          <w:szCs w:val="28"/>
        </w:rPr>
        <w:t> </w:t>
      </w:r>
    </w:p>
    <w:p w:rsidR="00E041DD" w:rsidRPr="00656A66" w:rsidRDefault="00E041DD" w:rsidP="00E041DD">
      <w:pPr>
        <w:pStyle w:val="NormalWeb"/>
        <w:shd w:val="clear" w:color="auto" w:fill="FFFFFF"/>
        <w:spacing w:before="0" w:beforeAutospacing="0" w:after="0" w:afterAutospacing="0"/>
        <w:jc w:val="both"/>
        <w:rPr>
          <w:i/>
          <w:color w:val="000000"/>
        </w:rPr>
      </w:pPr>
      <w:r w:rsidRPr="00656A66">
        <w:rPr>
          <w:i/>
          <w:color w:val="000000"/>
        </w:rPr>
        <w:t>Nơi nhận: Các tổ CM</w:t>
      </w:r>
    </w:p>
    <w:p w:rsidR="00E041DD" w:rsidRPr="00656A66" w:rsidRDefault="00E041DD" w:rsidP="00E041DD">
      <w:pPr>
        <w:pStyle w:val="NormalWeb"/>
        <w:shd w:val="clear" w:color="auto" w:fill="FFFFFF"/>
        <w:spacing w:before="0" w:beforeAutospacing="0" w:after="0" w:afterAutospacing="0"/>
        <w:jc w:val="both"/>
        <w:rPr>
          <w:i/>
          <w:color w:val="000000"/>
        </w:rPr>
      </w:pPr>
      <w:r w:rsidRPr="00656A66">
        <w:rPr>
          <w:i/>
          <w:color w:val="000000"/>
        </w:rPr>
        <w:t xml:space="preserve">                 Lưu hồ sơ CM</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rStyle w:val="Strong"/>
          <w:color w:val="000000"/>
          <w:sz w:val="28"/>
          <w:szCs w:val="28"/>
          <w:bdr w:val="none" w:sz="0" w:space="0" w:color="auto" w:frame="1"/>
        </w:rPr>
        <w:t>             DUYỆT CỦA HIỆU TRƯỞNG                         PHÓ HIỆU TRƯỞNG</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rStyle w:val="Strong"/>
          <w:color w:val="000000"/>
          <w:sz w:val="28"/>
          <w:szCs w:val="28"/>
          <w:bdr w:val="none" w:sz="0" w:space="0" w:color="auto" w:frame="1"/>
        </w:rPr>
        <w:t> </w:t>
      </w:r>
    </w:p>
    <w:p w:rsidR="00E041DD" w:rsidRPr="001B702C" w:rsidRDefault="00E041DD" w:rsidP="00E041DD">
      <w:pPr>
        <w:pStyle w:val="NormalWeb"/>
        <w:shd w:val="clear" w:color="auto" w:fill="FFFFFF"/>
        <w:spacing w:before="0" w:beforeAutospacing="0" w:after="0" w:afterAutospacing="0"/>
        <w:jc w:val="both"/>
        <w:rPr>
          <w:color w:val="000000"/>
          <w:sz w:val="28"/>
          <w:szCs w:val="28"/>
        </w:rPr>
      </w:pPr>
      <w:r w:rsidRPr="001B702C">
        <w:rPr>
          <w:rStyle w:val="Strong"/>
          <w:color w:val="000000"/>
          <w:sz w:val="28"/>
          <w:szCs w:val="28"/>
          <w:bdr w:val="none" w:sz="0" w:space="0" w:color="auto" w:frame="1"/>
        </w:rPr>
        <w:t> </w:t>
      </w:r>
    </w:p>
    <w:p w:rsidR="00E041DD" w:rsidRDefault="00E041DD" w:rsidP="00E041DD"/>
    <w:p w:rsidR="00E041DD" w:rsidRDefault="00E041DD" w:rsidP="00E041DD"/>
    <w:p w:rsidR="00E041DD" w:rsidRDefault="00E041DD" w:rsidP="00E041DD">
      <w:r>
        <w:t xml:space="preserve">               Phạm Thị Thúy                                                                    Nguyễn Thị Hà</w:t>
      </w:r>
    </w:p>
    <w:p w:rsidR="00E041DD" w:rsidRDefault="00E041DD" w:rsidP="00E041DD"/>
    <w:p w:rsidR="00E041DD" w:rsidRDefault="00E041DD" w:rsidP="00E041DD"/>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shd w:val="clear" w:color="auto" w:fill="FFFFFF"/>
        <w:spacing w:after="210" w:line="270" w:lineRule="atLeast"/>
        <w:rPr>
          <w:rFonts w:ascii="Helvetica" w:hAnsi="Helvetica" w:cs="Helvetica"/>
          <w:b/>
          <w:bCs/>
          <w:color w:val="333333"/>
          <w:sz w:val="21"/>
        </w:rPr>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Default="00E041DD" w:rsidP="00E041DD">
      <w:pPr>
        <w:ind w:left="-180" w:firstLine="180"/>
      </w:pPr>
    </w:p>
    <w:p w:rsidR="00E041DD" w:rsidRPr="00305006" w:rsidRDefault="00E041DD" w:rsidP="00E041DD">
      <w:pPr>
        <w:jc w:val="both"/>
        <w:rPr>
          <w:b/>
          <w:sz w:val="26"/>
        </w:rPr>
      </w:pPr>
      <w:r w:rsidRPr="00FB7642">
        <w:t>PHÒNG GD&amp;ĐT</w:t>
      </w:r>
      <w:r w:rsidRPr="006541A6">
        <w:rPr>
          <w:sz w:val="26"/>
        </w:rPr>
        <w:t xml:space="preserve"> CƯM’GAR</w:t>
      </w:r>
      <w:r w:rsidRPr="00305006">
        <w:rPr>
          <w:b/>
          <w:sz w:val="26"/>
        </w:rPr>
        <w:t xml:space="preserve"> </w:t>
      </w:r>
      <w:r w:rsidRPr="00305006">
        <w:rPr>
          <w:b/>
          <w:sz w:val="26"/>
        </w:rPr>
        <w:tab/>
        <w:t xml:space="preserve">  </w:t>
      </w:r>
      <w:r>
        <w:rPr>
          <w:b/>
          <w:sz w:val="26"/>
        </w:rPr>
        <w:t xml:space="preserve">   </w:t>
      </w:r>
      <w:r w:rsidRPr="00305006">
        <w:rPr>
          <w:b/>
          <w:sz w:val="26"/>
        </w:rPr>
        <w:t xml:space="preserve">CỘNG HÒA XÃ HỘI CHỦ NGHĨA VIỆT </w:t>
      </w:r>
      <w:smartTag w:uri="urn:schemas-microsoft-com:office:smarttags" w:element="place">
        <w:smartTag w:uri="urn:schemas-microsoft-com:office:smarttags" w:element="country-region">
          <w:r w:rsidRPr="00305006">
            <w:rPr>
              <w:b/>
              <w:sz w:val="26"/>
            </w:rPr>
            <w:t>NAM</w:t>
          </w:r>
        </w:smartTag>
      </w:smartTag>
    </w:p>
    <w:p w:rsidR="00E041DD" w:rsidRDefault="00E041DD" w:rsidP="00E041DD">
      <w:pPr>
        <w:jc w:val="both"/>
      </w:pPr>
      <w:r>
        <w:rPr>
          <w:b/>
          <w:noProof/>
          <w:szCs w:val="24"/>
        </w:rPr>
        <mc:AlternateContent>
          <mc:Choice Requires="wps">
            <w:drawing>
              <wp:anchor distT="0" distB="0" distL="114300" distR="114300" simplePos="0" relativeHeight="251659264" behindDoc="0" locked="0" layoutInCell="1" allowOverlap="1">
                <wp:simplePos x="0" y="0"/>
                <wp:positionH relativeFrom="column">
                  <wp:posOffset>830580</wp:posOffset>
                </wp:positionH>
                <wp:positionV relativeFrom="paragraph">
                  <wp:posOffset>181610</wp:posOffset>
                </wp:positionV>
                <wp:extent cx="553720" cy="0"/>
                <wp:effectExtent l="11430"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4.3pt" to="1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B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"/>
            </w:pict>
          </mc:Fallback>
        </mc:AlternateContent>
      </w:r>
      <w:r>
        <w:rPr>
          <w:i/>
          <w:noProof/>
        </w:rPr>
        <mc:AlternateContent>
          <mc:Choice Requires="wps">
            <w:drawing>
              <wp:anchor distT="0" distB="0" distL="114300" distR="114300" simplePos="0" relativeHeight="251660288" behindDoc="0" locked="0" layoutInCell="1" allowOverlap="1">
                <wp:simplePos x="0" y="0"/>
                <wp:positionH relativeFrom="column">
                  <wp:posOffset>3121025</wp:posOffset>
                </wp:positionH>
                <wp:positionV relativeFrom="paragraph">
                  <wp:posOffset>194945</wp:posOffset>
                </wp:positionV>
                <wp:extent cx="2214880" cy="0"/>
                <wp:effectExtent l="6350" t="6985" r="762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15.35pt" to="42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Ir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Z8VsB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"/>
            </w:pict>
          </mc:Fallback>
        </mc:AlternateContent>
      </w:r>
      <w:r>
        <w:rPr>
          <w:b/>
        </w:rPr>
        <w:t xml:space="preserve">Trường TH Lê Lợi                                      </w:t>
      </w:r>
      <w:r w:rsidRPr="00DA2C3C">
        <w:rPr>
          <w:b/>
        </w:rPr>
        <w:t>Độc lập - Tự do - Hạnh phúc</w:t>
      </w:r>
      <w:r w:rsidRPr="00403E54">
        <w:t xml:space="preserve">  </w:t>
      </w:r>
    </w:p>
    <w:p w:rsidR="00E041DD" w:rsidRPr="00403E54" w:rsidRDefault="00E041DD" w:rsidP="00E041DD">
      <w:pPr>
        <w:spacing w:before="120"/>
        <w:ind w:firstLine="720"/>
        <w:jc w:val="center"/>
        <w:rPr>
          <w:b/>
        </w:rPr>
      </w:pPr>
      <w:r>
        <w:rPr>
          <w:i/>
        </w:rPr>
        <w:t xml:space="preserve">                              Čư Mgar, Ngày  31  tháng 8  năm 2018</w:t>
      </w:r>
    </w:p>
    <w:p w:rsidR="00E041DD" w:rsidRDefault="00E041DD" w:rsidP="00E041DD">
      <w:pPr>
        <w:jc w:val="center"/>
        <w:rPr>
          <w:b/>
        </w:rPr>
      </w:pPr>
    </w:p>
    <w:p w:rsidR="00E041DD" w:rsidRDefault="00E041DD" w:rsidP="00E041DD">
      <w:pPr>
        <w:spacing w:before="40" w:after="40"/>
        <w:jc w:val="center"/>
        <w:rPr>
          <w:b/>
        </w:rPr>
      </w:pPr>
      <w:r>
        <w:rPr>
          <w:b/>
        </w:rPr>
        <w:t xml:space="preserve">ĐÁNH GIÁ </w:t>
      </w:r>
    </w:p>
    <w:p w:rsidR="00E041DD" w:rsidRDefault="00E041DD" w:rsidP="00E041DD">
      <w:pPr>
        <w:spacing w:before="40" w:after="40"/>
        <w:jc w:val="center"/>
        <w:rPr>
          <w:b/>
        </w:rPr>
      </w:pPr>
      <w:r>
        <w:rPr>
          <w:b/>
        </w:rPr>
        <w:lastRenderedPageBreak/>
        <w:t>CÔNG TÁC CHUYÊN MÔN THÁNG 8 VÀ KẾ HOẠCH CHUYÊN MÔN                   THÁNG 9-  NĂM 2018</w:t>
      </w:r>
      <w:r w:rsidRPr="00DA2C3C">
        <w:rPr>
          <w:b/>
        </w:rPr>
        <w:t>.</w:t>
      </w:r>
    </w:p>
    <w:p w:rsidR="00E041DD" w:rsidRPr="00622C51" w:rsidRDefault="00E041DD" w:rsidP="00E041DD">
      <w:pPr>
        <w:spacing w:before="40" w:after="40"/>
        <w:ind w:left="360"/>
        <w:jc w:val="center"/>
        <w:rPr>
          <w:b/>
          <w:sz w:val="18"/>
        </w:rPr>
      </w:pPr>
    </w:p>
    <w:p w:rsidR="00E041DD" w:rsidRPr="00DA2C3C" w:rsidRDefault="00E041DD" w:rsidP="00E041DD">
      <w:pPr>
        <w:spacing w:before="60" w:after="60"/>
        <w:ind w:left="360"/>
        <w:jc w:val="center"/>
        <w:rPr>
          <w:b/>
        </w:rPr>
      </w:pPr>
      <w:r w:rsidRPr="00DA2C3C">
        <w:rPr>
          <w:b/>
        </w:rPr>
        <w:t>Phần thứ nhất</w:t>
      </w:r>
    </w:p>
    <w:p w:rsidR="00E041DD" w:rsidRPr="001802E7" w:rsidRDefault="00E041DD" w:rsidP="00E041DD">
      <w:pPr>
        <w:spacing w:before="40" w:after="40"/>
        <w:ind w:firstLine="720"/>
        <w:jc w:val="center"/>
        <w:rPr>
          <w:b/>
          <w:lang w:val="vi-VN"/>
        </w:rPr>
      </w:pPr>
      <w:r>
        <w:rPr>
          <w:b/>
        </w:rPr>
        <w:t xml:space="preserve">ĐÁNH GIÁ KẾT QUẢ THỰC HIỆN </w:t>
      </w:r>
      <w:r w:rsidRPr="001802E7">
        <w:rPr>
          <w:b/>
          <w:lang w:val="vi-VN"/>
        </w:rPr>
        <w:t xml:space="preserve">KẾ HOẠCH THÁNG </w:t>
      </w:r>
      <w:r>
        <w:rPr>
          <w:b/>
          <w:lang w:val="it-IT"/>
        </w:rPr>
        <w:t>8</w:t>
      </w:r>
      <w:r w:rsidRPr="001802E7">
        <w:rPr>
          <w:b/>
          <w:lang w:val="vi-VN"/>
        </w:rPr>
        <w:t xml:space="preserve"> NĂM 201</w:t>
      </w:r>
      <w:r>
        <w:rPr>
          <w:b/>
          <w:lang w:val="it-IT"/>
        </w:rPr>
        <w:t>8</w:t>
      </w:r>
      <w:r w:rsidRPr="001802E7">
        <w:rPr>
          <w:b/>
          <w:lang w:val="vi-VN"/>
        </w:rPr>
        <w:t>.</w:t>
      </w:r>
    </w:p>
    <w:p w:rsidR="00E041DD" w:rsidRPr="001802E7" w:rsidRDefault="00E041DD" w:rsidP="00E041DD">
      <w:pPr>
        <w:spacing w:before="40" w:after="40"/>
        <w:jc w:val="both"/>
        <w:rPr>
          <w:b/>
          <w:lang w:val="vi-VN"/>
        </w:rPr>
      </w:pPr>
      <w:r w:rsidRPr="001802E7">
        <w:rPr>
          <w:b/>
          <w:lang w:val="vi-VN"/>
        </w:rPr>
        <w:t>I. Công tác tư tưởng chính trị:</w:t>
      </w:r>
    </w:p>
    <w:p w:rsidR="00E041DD" w:rsidRDefault="00E041DD" w:rsidP="00E041DD">
      <w:pPr>
        <w:spacing w:before="40" w:after="40"/>
        <w:ind w:firstLine="720"/>
        <w:jc w:val="both"/>
        <w:rPr>
          <w:lang w:val="it-IT"/>
        </w:rPr>
      </w:pPr>
      <w:r w:rsidRPr="00BC05A5">
        <w:rPr>
          <w:lang w:val="vi-VN"/>
        </w:rPr>
        <w:t>L</w:t>
      </w:r>
      <w:r>
        <w:rPr>
          <w:lang w:val="it-IT"/>
        </w:rPr>
        <w:t>àm tốt công tác tuyên truyền ngày tựu trường.</w:t>
      </w:r>
    </w:p>
    <w:p w:rsidR="00E041DD" w:rsidRDefault="00E041DD" w:rsidP="00E041DD">
      <w:pPr>
        <w:spacing w:before="40" w:after="40"/>
        <w:ind w:firstLine="720"/>
        <w:jc w:val="both"/>
        <w:rPr>
          <w:lang w:val="it-IT"/>
        </w:rPr>
      </w:pPr>
      <w:r>
        <w:rPr>
          <w:lang w:val="it-IT"/>
        </w:rPr>
        <w:t xml:space="preserve">Phát động phong trào thi đua đầu năm học mới trong học sinh, trong giáo viên. </w:t>
      </w:r>
    </w:p>
    <w:p w:rsidR="00E041DD" w:rsidRPr="003449D0" w:rsidRDefault="00E041DD" w:rsidP="00E041DD">
      <w:pPr>
        <w:ind w:firstLine="720"/>
        <w:jc w:val="both"/>
        <w:rPr>
          <w:lang w:val="it-IT"/>
        </w:rPr>
      </w:pPr>
      <w:r>
        <w:rPr>
          <w:lang w:val="it-IT"/>
        </w:rPr>
        <w:t xml:space="preserve">Tuyên truyền kỷ niệm ngày Cách mạng tháng 8 </w:t>
      </w:r>
      <w:r w:rsidRPr="003449D0">
        <w:rPr>
          <w:lang w:val="it-IT"/>
        </w:rPr>
        <w:t>(19/8/1945- 19/8/201</w:t>
      </w:r>
      <w:r>
        <w:rPr>
          <w:lang w:val="it-IT"/>
        </w:rPr>
        <w:t>8</w:t>
      </w:r>
      <w:r w:rsidRPr="003449D0">
        <w:rPr>
          <w:lang w:val="it-IT"/>
        </w:rPr>
        <w:t>).</w:t>
      </w:r>
    </w:p>
    <w:p w:rsidR="00E041DD" w:rsidRDefault="00E041DD" w:rsidP="00E041DD">
      <w:pPr>
        <w:spacing w:before="40" w:after="40"/>
        <w:jc w:val="both"/>
        <w:rPr>
          <w:b/>
        </w:rPr>
      </w:pPr>
      <w:r w:rsidRPr="00E40E54">
        <w:rPr>
          <w:b/>
          <w:lang w:val="vi-VN"/>
        </w:rPr>
        <w:t>II. Công tác chuyên môn:</w:t>
      </w:r>
    </w:p>
    <w:p w:rsidR="00E041DD" w:rsidRDefault="00E041DD" w:rsidP="00E041DD">
      <w:pPr>
        <w:ind w:firstLine="720"/>
        <w:jc w:val="both"/>
        <w:rPr>
          <w:sz w:val="30"/>
          <w:lang w:val="it-IT"/>
        </w:rPr>
      </w:pPr>
      <w:r>
        <w:rPr>
          <w:sz w:val="30"/>
          <w:lang w:val="it-IT"/>
        </w:rPr>
        <w:t>Tổng số học sinh lớp 1 là 193 em( 6 lớp).  Trong đó tuyển mới 180 em.</w:t>
      </w:r>
    </w:p>
    <w:p w:rsidR="00E041DD" w:rsidRDefault="00E041DD" w:rsidP="00E041DD">
      <w:pPr>
        <w:jc w:val="both"/>
        <w:rPr>
          <w:sz w:val="30"/>
          <w:lang w:val="it-IT"/>
        </w:rPr>
      </w:pPr>
      <w:r>
        <w:rPr>
          <w:b/>
        </w:rPr>
        <w:t xml:space="preserve"> </w:t>
      </w:r>
      <w:r w:rsidRPr="00BC05A5">
        <w:rPr>
          <w:sz w:val="30"/>
          <w:lang w:val="vi-VN"/>
        </w:rPr>
        <w:t>T</w:t>
      </w:r>
      <w:r>
        <w:rPr>
          <w:sz w:val="30"/>
          <w:lang w:val="it-IT"/>
        </w:rPr>
        <w:t xml:space="preserve">hực hiện tốt việc tổ chức tuyển sinh và huy động trẻ 6 tuổi ra lớp theo công văn của Phòng GD&amp;ĐT. </w:t>
      </w:r>
    </w:p>
    <w:p w:rsidR="00E041DD" w:rsidRDefault="00E041DD" w:rsidP="00E041DD">
      <w:pPr>
        <w:spacing w:before="120" w:after="120"/>
        <w:ind w:firstLine="720"/>
        <w:jc w:val="both"/>
      </w:pPr>
      <w:r>
        <w:t>Duyệt kết quả tuyển sinh đầu năm học 2018 – 2019 tại Thị trấn.</w:t>
      </w:r>
    </w:p>
    <w:p w:rsidR="00E041DD" w:rsidRPr="004F4CF6" w:rsidRDefault="00E041DD" w:rsidP="00E041DD">
      <w:pPr>
        <w:spacing w:before="120" w:after="120"/>
        <w:ind w:firstLine="720"/>
        <w:jc w:val="both"/>
      </w:pPr>
      <w:r>
        <w:t>N</w:t>
      </w:r>
      <w:r w:rsidRPr="004F4CF6">
        <w:t>ộp báo cáo đầu năm đúng thời gian quy định.</w:t>
      </w:r>
    </w:p>
    <w:p w:rsidR="00E041DD" w:rsidRDefault="00E041DD" w:rsidP="00E041DD">
      <w:pPr>
        <w:jc w:val="both"/>
        <w:rPr>
          <w:sz w:val="30"/>
          <w:lang w:val="it-IT"/>
        </w:rPr>
      </w:pPr>
      <w:r>
        <w:rPr>
          <w:sz w:val="30"/>
          <w:lang w:val="it-IT"/>
        </w:rPr>
        <w:t xml:space="preserve">      Thực hiện tốt việc tổ chức học sinh tựu trường đúng theo kế hoạch của UBND tỉnh Đăk Lăk và thực hiện tuần ổn định nề nếp lớp học và việc bàn giao chất lượng giáo dục học sinh đầu năm học.</w:t>
      </w:r>
    </w:p>
    <w:p w:rsidR="00E041DD" w:rsidRDefault="00E041DD" w:rsidP="00E041DD">
      <w:pPr>
        <w:ind w:firstLine="720"/>
        <w:jc w:val="both"/>
        <w:rPr>
          <w:sz w:val="30"/>
          <w:lang w:val="it-IT"/>
        </w:rPr>
      </w:pPr>
      <w:r>
        <w:rPr>
          <w:sz w:val="30"/>
          <w:lang w:val="it-IT"/>
        </w:rPr>
        <w:t>Xếp thời khóa biểu học 7 buổi/ tuần.</w:t>
      </w:r>
    </w:p>
    <w:p w:rsidR="00E041DD" w:rsidRPr="00BC05A5" w:rsidRDefault="00E041DD" w:rsidP="00E041DD">
      <w:pPr>
        <w:ind w:firstLine="720"/>
        <w:jc w:val="both"/>
        <w:rPr>
          <w:lang w:val="it-IT"/>
        </w:rPr>
      </w:pPr>
      <w:r w:rsidRPr="001B2DDE">
        <w:rPr>
          <w:lang w:val="it-IT"/>
        </w:rPr>
        <w:t>Thực hiện chương trình tu</w:t>
      </w:r>
      <w:r>
        <w:rPr>
          <w:lang w:val="it-IT"/>
        </w:rPr>
        <w:t>ần 1 bắt đầu từ ngày 27/8/2018 đúng kế hoạch.</w:t>
      </w:r>
    </w:p>
    <w:p w:rsidR="00E041DD" w:rsidRPr="00785953" w:rsidRDefault="00E041DD" w:rsidP="00E041DD">
      <w:pPr>
        <w:spacing w:before="40" w:after="40"/>
        <w:jc w:val="both"/>
        <w:rPr>
          <w:lang w:val="it-IT"/>
        </w:rPr>
      </w:pPr>
      <w:r w:rsidRPr="00BC05A5">
        <w:rPr>
          <w:lang w:val="vi-VN"/>
        </w:rPr>
        <w:t xml:space="preserve">Tổng hợp </w:t>
      </w:r>
      <w:r w:rsidRPr="00785953">
        <w:rPr>
          <w:lang w:val="it-IT"/>
        </w:rPr>
        <w:t>số</w:t>
      </w:r>
      <w:r w:rsidRPr="00BC05A5">
        <w:rPr>
          <w:lang w:val="vi-VN"/>
        </w:rPr>
        <w:t xml:space="preserve"> l</w:t>
      </w:r>
      <w:r>
        <w:rPr>
          <w:lang w:val="vi-VN"/>
        </w:rPr>
        <w:t>ớp, học sinh năm học 201</w:t>
      </w:r>
      <w:r>
        <w:rPr>
          <w:lang w:val="it-IT"/>
        </w:rPr>
        <w:t>8</w:t>
      </w:r>
      <w:r>
        <w:rPr>
          <w:lang w:val="vi-VN"/>
        </w:rPr>
        <w:t>-201</w:t>
      </w:r>
      <w:r>
        <w:rPr>
          <w:lang w:val="it-IT"/>
        </w:rPr>
        <w:t>9</w:t>
      </w:r>
      <w:r w:rsidRPr="00785953">
        <w:rPr>
          <w:lang w:val="it-IT"/>
        </w:rPr>
        <w:t>, Báo cáo tháng kịp thời.</w:t>
      </w:r>
    </w:p>
    <w:p w:rsidR="00E041DD" w:rsidRDefault="00E041DD" w:rsidP="00E041DD">
      <w:pPr>
        <w:spacing w:before="40" w:after="40"/>
        <w:jc w:val="both"/>
        <w:rPr>
          <w:lang w:val="it-IT"/>
        </w:rPr>
      </w:pPr>
      <w:r w:rsidRPr="00785953">
        <w:rPr>
          <w:lang w:val="it-IT"/>
        </w:rPr>
        <w:t>(</w:t>
      </w:r>
      <w:r w:rsidRPr="00BC05A5">
        <w:rPr>
          <w:lang w:val="vi-VN"/>
        </w:rPr>
        <w:t>T</w:t>
      </w:r>
      <w:r w:rsidRPr="00785953">
        <w:rPr>
          <w:lang w:val="it-IT"/>
        </w:rPr>
        <w:t>S</w:t>
      </w:r>
      <w:r w:rsidRPr="00BC05A5">
        <w:rPr>
          <w:lang w:val="vi-VN"/>
        </w:rPr>
        <w:t>: 2</w:t>
      </w:r>
      <w:r w:rsidRPr="00785953">
        <w:rPr>
          <w:lang w:val="it-IT"/>
        </w:rPr>
        <w:t>5</w:t>
      </w:r>
      <w:r w:rsidRPr="00BC05A5">
        <w:rPr>
          <w:lang w:val="vi-VN"/>
        </w:rPr>
        <w:t xml:space="preserve"> lớp </w:t>
      </w:r>
      <w:r w:rsidRPr="00785953">
        <w:rPr>
          <w:lang w:val="it-IT"/>
        </w:rPr>
        <w:t>7</w:t>
      </w:r>
      <w:r>
        <w:rPr>
          <w:lang w:val="it-IT"/>
        </w:rPr>
        <w:t>58</w:t>
      </w:r>
      <w:r w:rsidRPr="00BC05A5">
        <w:rPr>
          <w:lang w:val="vi-VN"/>
        </w:rPr>
        <w:t xml:space="preserve"> học sinh (Nữ </w:t>
      </w:r>
      <w:r w:rsidRPr="00785953">
        <w:rPr>
          <w:lang w:val="it-IT"/>
        </w:rPr>
        <w:t>:</w:t>
      </w:r>
      <w:r>
        <w:rPr>
          <w:lang w:val="it-IT"/>
        </w:rPr>
        <w:t xml:space="preserve"> 379 </w:t>
      </w:r>
      <w:r w:rsidRPr="00785953">
        <w:rPr>
          <w:lang w:val="it-IT"/>
        </w:rPr>
        <w:t xml:space="preserve">em ; Dân tộc: </w:t>
      </w:r>
      <w:r>
        <w:rPr>
          <w:lang w:val="it-IT"/>
        </w:rPr>
        <w:t>37</w:t>
      </w:r>
      <w:r w:rsidRPr="00785953">
        <w:rPr>
          <w:lang w:val="it-IT"/>
        </w:rPr>
        <w:t xml:space="preserve"> em</w:t>
      </w:r>
      <w:r>
        <w:rPr>
          <w:lang w:val="it-IT"/>
        </w:rPr>
        <w:t>; NDT: 25 em</w:t>
      </w:r>
      <w:r w:rsidRPr="00785953">
        <w:rPr>
          <w:lang w:val="it-IT"/>
        </w:rPr>
        <w:t>)</w:t>
      </w:r>
    </w:p>
    <w:p w:rsidR="00E041DD" w:rsidRDefault="00E041DD" w:rsidP="00E041DD">
      <w:pPr>
        <w:numPr>
          <w:ilvl w:val="0"/>
          <w:numId w:val="14"/>
        </w:numPr>
        <w:spacing w:before="40" w:after="40" w:line="240" w:lineRule="auto"/>
        <w:jc w:val="both"/>
        <w:rPr>
          <w:lang w:val="it-IT"/>
        </w:rPr>
      </w:pPr>
      <w:r>
        <w:rPr>
          <w:lang w:val="it-IT"/>
        </w:rPr>
        <w:t>Ôn luyện và Kiểm tra HS RLTH: 15 em. Lên lớp đợt 1: 2 em. 12 em học lớp đặc biệt.</w:t>
      </w:r>
    </w:p>
    <w:p w:rsidR="00E041DD" w:rsidRPr="003974E6" w:rsidRDefault="00E041DD" w:rsidP="00E041DD">
      <w:pPr>
        <w:numPr>
          <w:ilvl w:val="0"/>
          <w:numId w:val="14"/>
        </w:numPr>
        <w:spacing w:after="0" w:line="240" w:lineRule="auto"/>
        <w:jc w:val="both"/>
        <w:rPr>
          <w:lang w:val="it-IT"/>
        </w:rPr>
      </w:pPr>
      <w:r>
        <w:rPr>
          <w:lang w:val="it-IT"/>
        </w:rPr>
        <w:t>Tham gia</w:t>
      </w:r>
      <w:r w:rsidRPr="003974E6">
        <w:rPr>
          <w:lang w:val="it-IT"/>
        </w:rPr>
        <w:t xml:space="preserve"> tập huấn </w:t>
      </w:r>
      <w:r>
        <w:rPr>
          <w:lang w:val="it-IT"/>
        </w:rPr>
        <w:t xml:space="preserve"> tại PGD </w:t>
      </w:r>
      <w:r w:rsidRPr="003974E6">
        <w:t xml:space="preserve">“Dạy học Dạy học tài liệu địa phương tỉnh Đăk Lăk” </w:t>
      </w:r>
      <w:r>
        <w:t>1</w:t>
      </w:r>
      <w:r w:rsidRPr="003974E6">
        <w:t xml:space="preserve">cán bộ quản lý và </w:t>
      </w:r>
      <w:r>
        <w:t>1</w:t>
      </w:r>
      <w:r w:rsidRPr="003974E6">
        <w:t>giáo viên tiểu học tham gia.</w:t>
      </w:r>
      <w:r>
        <w:t>GV Anh và Nhạc tập huấn riêng.</w:t>
      </w:r>
    </w:p>
    <w:p w:rsidR="00E041DD" w:rsidRPr="003974E6" w:rsidRDefault="00E041DD" w:rsidP="00E041DD">
      <w:pPr>
        <w:numPr>
          <w:ilvl w:val="0"/>
          <w:numId w:val="14"/>
        </w:numPr>
        <w:spacing w:after="0" w:line="240" w:lineRule="auto"/>
        <w:jc w:val="both"/>
      </w:pPr>
      <w:r w:rsidRPr="003974E6">
        <w:t>Tham gia đầy đủ các lớp tập huấn bồi dưỡng nghiệp vụ chuyên môn do Sở GD&amp;ĐT tổ chức.</w:t>
      </w:r>
      <w:r>
        <w:t>( Vân Đội- Hà)</w:t>
      </w:r>
    </w:p>
    <w:p w:rsidR="00E041DD" w:rsidRDefault="00E041DD" w:rsidP="00E041DD">
      <w:pPr>
        <w:numPr>
          <w:ilvl w:val="0"/>
          <w:numId w:val="14"/>
        </w:numPr>
        <w:spacing w:after="0" w:line="240" w:lineRule="auto"/>
        <w:jc w:val="both"/>
      </w:pPr>
      <w:r>
        <w:t>T</w:t>
      </w:r>
      <w:r w:rsidRPr="003974E6">
        <w:t>ổ chức tập huấn</w:t>
      </w:r>
      <w:r>
        <w:t xml:space="preserve"> cho GV tại trường</w:t>
      </w:r>
      <w:r w:rsidRPr="003974E6">
        <w:t xml:space="preserve">: Nâng cao năng lực ra đề kiểm tra đánh giá học sinh theo Thông tư 22/2016/TT-BGDĐT; Tập huấn dạy học môn Thủ công cấp tiểu học; Tập huấn Công tác phổ cập giáo dục tiểu học cho cán bộ quản lý và giáo viên.  </w:t>
      </w:r>
      <w:r>
        <w:t>Tiết đọc thư viện. Tập huấn Tài liệu dạy học địa phương.</w:t>
      </w:r>
    </w:p>
    <w:p w:rsidR="00E041DD" w:rsidRDefault="00E041DD" w:rsidP="00E041DD">
      <w:pPr>
        <w:numPr>
          <w:ilvl w:val="0"/>
          <w:numId w:val="14"/>
        </w:numPr>
        <w:spacing w:after="0" w:line="240" w:lineRule="auto"/>
        <w:jc w:val="both"/>
      </w:pPr>
      <w:r>
        <w:t>Quán triệt GVCN tổ chức dọn vệ sinh, quy định nề nếp sách vở cho học sinh. Thực hiện tuần sinh hoạt đầu tiên nghiêm túc.</w:t>
      </w:r>
    </w:p>
    <w:p w:rsidR="00E041DD" w:rsidRPr="003974E6" w:rsidRDefault="00E041DD" w:rsidP="00E041DD">
      <w:pPr>
        <w:numPr>
          <w:ilvl w:val="0"/>
          <w:numId w:val="14"/>
        </w:numPr>
        <w:spacing w:after="0" w:line="240" w:lineRule="auto"/>
        <w:jc w:val="both"/>
      </w:pPr>
      <w:r>
        <w:t>Xét giáo án cho giáo viên năm học 2018- 2019(Để sử dụng giáo án cũ)</w:t>
      </w:r>
    </w:p>
    <w:p w:rsidR="00E041DD" w:rsidRPr="00793389" w:rsidRDefault="00E041DD" w:rsidP="00E041DD">
      <w:pPr>
        <w:jc w:val="both"/>
        <w:rPr>
          <w:b/>
          <w:lang w:val="it-IT"/>
        </w:rPr>
      </w:pPr>
      <w:r w:rsidRPr="00793389">
        <w:rPr>
          <w:b/>
          <w:lang w:val="it-IT"/>
        </w:rPr>
        <w:t>Công nghệ thông tin.</w:t>
      </w:r>
      <w:r w:rsidRPr="003C3E0C">
        <w:t xml:space="preserve"> </w:t>
      </w:r>
      <w:r w:rsidRPr="008D154D">
        <w:t>Cấp tài khoản</w:t>
      </w:r>
      <w:r>
        <w:t xml:space="preserve"> Vnedu cho GV. Cập nhật thong tin học sinh trên Vnedu.</w:t>
      </w:r>
    </w:p>
    <w:p w:rsidR="00E041DD" w:rsidRPr="00BC05A5" w:rsidRDefault="00E041DD" w:rsidP="00E041DD">
      <w:pPr>
        <w:jc w:val="center"/>
        <w:rPr>
          <w:b/>
          <w:lang w:val="it-IT"/>
        </w:rPr>
      </w:pPr>
    </w:p>
    <w:p w:rsidR="00E041DD" w:rsidRPr="001802E7" w:rsidRDefault="00E041DD" w:rsidP="00E041DD">
      <w:pPr>
        <w:jc w:val="center"/>
        <w:rPr>
          <w:b/>
          <w:lang w:val="vi-VN"/>
        </w:rPr>
      </w:pPr>
      <w:r w:rsidRPr="001802E7">
        <w:rPr>
          <w:b/>
          <w:lang w:val="vi-VN"/>
        </w:rPr>
        <w:t>Phần thứ hai</w:t>
      </w:r>
    </w:p>
    <w:p w:rsidR="00E041DD" w:rsidRPr="001802E7" w:rsidRDefault="00E041DD" w:rsidP="00E041DD">
      <w:pPr>
        <w:spacing w:before="40" w:after="40"/>
        <w:ind w:firstLine="720"/>
        <w:jc w:val="center"/>
        <w:rPr>
          <w:b/>
          <w:lang w:val="vi-VN"/>
        </w:rPr>
      </w:pPr>
      <w:r w:rsidRPr="001802E7">
        <w:rPr>
          <w:b/>
          <w:lang w:val="vi-VN"/>
        </w:rPr>
        <w:lastRenderedPageBreak/>
        <w:t xml:space="preserve">KẾ HOẠCH THÁNG </w:t>
      </w:r>
      <w:r w:rsidRPr="00BC05A5">
        <w:rPr>
          <w:b/>
          <w:lang w:val="it-IT"/>
        </w:rPr>
        <w:t>9</w:t>
      </w:r>
      <w:r w:rsidRPr="001802E7">
        <w:rPr>
          <w:b/>
          <w:lang w:val="vi-VN"/>
        </w:rPr>
        <w:t xml:space="preserve"> NĂM 201</w:t>
      </w:r>
      <w:r>
        <w:rPr>
          <w:b/>
          <w:lang w:val="it-IT"/>
        </w:rPr>
        <w:t>8</w:t>
      </w:r>
      <w:r w:rsidRPr="001802E7">
        <w:rPr>
          <w:b/>
          <w:lang w:val="vi-VN"/>
        </w:rPr>
        <w:t>.</w:t>
      </w:r>
    </w:p>
    <w:p w:rsidR="00E041DD" w:rsidRPr="001802E7" w:rsidRDefault="00E041DD" w:rsidP="00E041DD">
      <w:pPr>
        <w:spacing w:before="40" w:after="40"/>
        <w:jc w:val="both"/>
        <w:rPr>
          <w:b/>
          <w:lang w:val="vi-VN"/>
        </w:rPr>
      </w:pPr>
      <w:r w:rsidRPr="001802E7">
        <w:rPr>
          <w:b/>
          <w:lang w:val="vi-VN"/>
        </w:rPr>
        <w:t>I. Công tác tư tưởng chính trị:</w:t>
      </w:r>
    </w:p>
    <w:p w:rsidR="00E041DD" w:rsidRDefault="00E041DD" w:rsidP="00E041DD">
      <w:pPr>
        <w:spacing w:before="40" w:after="40"/>
        <w:ind w:firstLine="720"/>
        <w:jc w:val="both"/>
        <w:rPr>
          <w:lang w:val="it-IT"/>
        </w:rPr>
      </w:pPr>
      <w:r>
        <w:rPr>
          <w:lang w:val="it-IT"/>
        </w:rPr>
        <w:t>Tuyên truyền, kỷ niệm ngày Quốc khánh 2/9 (02/9/1945 – 02/9/2018</w:t>
      </w:r>
    </w:p>
    <w:p w:rsidR="00E041DD" w:rsidRDefault="00E041DD" w:rsidP="00E041DD">
      <w:pPr>
        <w:spacing w:before="40" w:after="40"/>
        <w:ind w:firstLine="720"/>
        <w:jc w:val="both"/>
        <w:rPr>
          <w:lang w:val="it-IT"/>
        </w:rPr>
      </w:pPr>
      <w:r>
        <w:rPr>
          <w:lang w:val="it-IT"/>
        </w:rPr>
        <w:t>Tuyên truyền ngày toàn dân đưa trẻ đến trường và khai giảng năm học mới (05/9).</w:t>
      </w:r>
    </w:p>
    <w:p w:rsidR="00E041DD" w:rsidRDefault="00E041DD" w:rsidP="00E041DD">
      <w:pPr>
        <w:jc w:val="both"/>
        <w:rPr>
          <w:b/>
        </w:rPr>
      </w:pPr>
      <w:r w:rsidRPr="00793389">
        <w:rPr>
          <w:b/>
          <w:lang w:val="it-IT"/>
        </w:rPr>
        <w:t>II</w:t>
      </w:r>
      <w:r w:rsidRPr="00567A32">
        <w:rPr>
          <w:b/>
          <w:lang w:val="vi-VN"/>
        </w:rPr>
        <w:t>. Công tác chuyên môn:</w:t>
      </w:r>
    </w:p>
    <w:p w:rsidR="00E041DD" w:rsidRPr="004F4CF6" w:rsidRDefault="00E041DD" w:rsidP="00E041DD">
      <w:pPr>
        <w:spacing w:before="40" w:after="40"/>
        <w:ind w:firstLine="720"/>
        <w:jc w:val="both"/>
      </w:pPr>
      <w:r w:rsidRPr="004F4CF6">
        <w:t xml:space="preserve">Tổ chức </w:t>
      </w:r>
      <w:r w:rsidRPr="00880C7D">
        <w:rPr>
          <w:lang w:val="it-IT"/>
        </w:rPr>
        <w:t>khai</w:t>
      </w:r>
      <w:r>
        <w:t xml:space="preserve"> giảng năm học mới.</w:t>
      </w:r>
    </w:p>
    <w:p w:rsidR="00E041DD" w:rsidRPr="00FE3E76" w:rsidRDefault="00E041DD" w:rsidP="00E041DD">
      <w:pPr>
        <w:spacing w:before="40" w:after="40"/>
        <w:ind w:firstLine="720"/>
        <w:jc w:val="both"/>
      </w:pPr>
      <w:r w:rsidRPr="008D154D">
        <w:rPr>
          <w:lang w:val="it-IT"/>
        </w:rPr>
        <w:t xml:space="preserve">Tiếp tục  xây dựng và </w:t>
      </w:r>
      <w:r>
        <w:rPr>
          <w:lang w:val="it-IT"/>
        </w:rPr>
        <w:t>ổn định các nền nếp đầu năm học.</w:t>
      </w:r>
    </w:p>
    <w:p w:rsidR="00E041DD" w:rsidRPr="008D154D" w:rsidRDefault="00E041DD" w:rsidP="00E041DD">
      <w:pPr>
        <w:ind w:firstLine="720"/>
        <w:jc w:val="both"/>
        <w:rPr>
          <w:lang w:val="it-IT"/>
        </w:rPr>
      </w:pPr>
      <w:r>
        <w:rPr>
          <w:lang w:val="it-IT"/>
        </w:rPr>
        <w:t>Xây dựng và triển khai nhiệm vụ năm học mới 2018 – 2019.</w:t>
      </w:r>
    </w:p>
    <w:p w:rsidR="00E041DD" w:rsidRPr="001B2DDE" w:rsidRDefault="00E041DD" w:rsidP="00E041DD">
      <w:pPr>
        <w:ind w:firstLine="720"/>
        <w:jc w:val="both"/>
        <w:rPr>
          <w:lang w:val="it-IT"/>
        </w:rPr>
      </w:pPr>
      <w:r>
        <w:rPr>
          <w:lang w:val="it-IT"/>
        </w:rPr>
        <w:t>Tiếp tục rà soát</w:t>
      </w:r>
      <w:r w:rsidRPr="001B2DDE">
        <w:rPr>
          <w:lang w:val="it-IT"/>
        </w:rPr>
        <w:t xml:space="preserve"> trẻ 6 tuổi </w:t>
      </w:r>
      <w:r>
        <w:rPr>
          <w:lang w:val="it-IT"/>
        </w:rPr>
        <w:t xml:space="preserve">chưa </w:t>
      </w:r>
      <w:r w:rsidRPr="001B2DDE">
        <w:rPr>
          <w:lang w:val="it-IT"/>
        </w:rPr>
        <w:t>ra lớp</w:t>
      </w:r>
      <w:r>
        <w:rPr>
          <w:lang w:val="it-IT"/>
        </w:rPr>
        <w:t xml:space="preserve"> 1</w:t>
      </w:r>
      <w:r w:rsidRPr="001B2DDE">
        <w:rPr>
          <w:lang w:val="it-IT"/>
        </w:rPr>
        <w:t xml:space="preserve"> </w:t>
      </w:r>
      <w:r>
        <w:rPr>
          <w:lang w:val="it-IT"/>
        </w:rPr>
        <w:t>để</w:t>
      </w:r>
      <w:r w:rsidRPr="001B2DDE">
        <w:rPr>
          <w:lang w:val="it-IT"/>
        </w:rPr>
        <w:t xml:space="preserve"> có biện pháp </w:t>
      </w:r>
      <w:r>
        <w:rPr>
          <w:lang w:val="it-IT"/>
        </w:rPr>
        <w:t xml:space="preserve">huy động </w:t>
      </w:r>
      <w:r w:rsidRPr="001B2DDE">
        <w:rPr>
          <w:lang w:val="it-IT"/>
        </w:rPr>
        <w:t>trước ngày 5/09/201</w:t>
      </w:r>
      <w:r>
        <w:rPr>
          <w:lang w:val="it-IT"/>
        </w:rPr>
        <w:t>8</w:t>
      </w:r>
      <w:r w:rsidRPr="001B2DDE">
        <w:rPr>
          <w:lang w:val="it-IT"/>
        </w:rPr>
        <w:t xml:space="preserve"> để khai giảng năm học mới.</w:t>
      </w:r>
    </w:p>
    <w:p w:rsidR="00E041DD" w:rsidRPr="003974E6" w:rsidRDefault="00E041DD" w:rsidP="00E041DD">
      <w:pPr>
        <w:ind w:firstLine="720"/>
        <w:jc w:val="both"/>
        <w:rPr>
          <w:lang w:val="it-IT"/>
        </w:rPr>
      </w:pPr>
      <w:r>
        <w:rPr>
          <w:lang w:val="it-IT"/>
        </w:rPr>
        <w:t xml:space="preserve">Tham gia tập huấn </w:t>
      </w:r>
      <w:r w:rsidRPr="003974E6">
        <w:rPr>
          <w:lang w:val="it-IT"/>
        </w:rPr>
        <w:t xml:space="preserve">Phòng GD&amp;ĐT </w:t>
      </w:r>
      <w:r>
        <w:rPr>
          <w:lang w:val="it-IT"/>
        </w:rPr>
        <w:t xml:space="preserve"> tổ chức</w:t>
      </w:r>
      <w:r w:rsidRPr="003974E6">
        <w:t xml:space="preserve">“Dạy học tăng cường Tiếng Việt cho học </w:t>
      </w:r>
      <w:r>
        <w:t>sinh dân tộc thiểu số lớp 1, 2”- Khi được triệu tập.</w:t>
      </w:r>
    </w:p>
    <w:p w:rsidR="00E041DD" w:rsidRPr="003974E6" w:rsidRDefault="00E041DD" w:rsidP="00E041DD">
      <w:pPr>
        <w:ind w:firstLine="720"/>
        <w:jc w:val="both"/>
      </w:pPr>
      <w:r>
        <w:t>T</w:t>
      </w:r>
      <w:r w:rsidRPr="003974E6">
        <w:t>riển khai tập huấn các nội dung chuyên môn mà Sở và Phòng GD&amp;DT đã triển khai.</w:t>
      </w:r>
    </w:p>
    <w:p w:rsidR="00E041DD" w:rsidRPr="003974E6" w:rsidRDefault="00E041DD" w:rsidP="00E041DD">
      <w:pPr>
        <w:ind w:firstLine="720"/>
        <w:jc w:val="both"/>
      </w:pPr>
      <w:r>
        <w:t>T</w:t>
      </w:r>
      <w:r w:rsidRPr="003974E6">
        <w:t xml:space="preserve">hực hiện chương trình do học kỳ I năm học 2018 – 2019 </w:t>
      </w:r>
      <w:r>
        <w:t>đúng quy định.</w:t>
      </w:r>
    </w:p>
    <w:p w:rsidR="00E041DD" w:rsidRPr="003974E6" w:rsidRDefault="00E041DD" w:rsidP="00E041DD">
      <w:pPr>
        <w:ind w:firstLine="720"/>
        <w:jc w:val="both"/>
      </w:pPr>
      <w:r>
        <w:t xml:space="preserve">Tham dự </w:t>
      </w:r>
      <w:r w:rsidRPr="003974E6">
        <w:t xml:space="preserve"> Hội nghị triển khai hướng dẫn nhiêm vụ giáo dục tiểu học năm học 2018 – 2019</w:t>
      </w:r>
      <w:r>
        <w:t xml:space="preserve"> do PGD tổ chức</w:t>
      </w:r>
      <w:r w:rsidRPr="003974E6">
        <w:t>.</w:t>
      </w:r>
    </w:p>
    <w:p w:rsidR="00E041DD" w:rsidRPr="003974E6" w:rsidRDefault="00E041DD" w:rsidP="00E041DD">
      <w:pPr>
        <w:ind w:firstLine="720"/>
        <w:jc w:val="both"/>
        <w:rPr>
          <w:lang w:val="it-IT"/>
        </w:rPr>
      </w:pPr>
      <w:r w:rsidRPr="003974E6">
        <w:rPr>
          <w:lang w:val="it-IT"/>
        </w:rPr>
        <w:t>Tiếp tục theo dõi số trẻ chưa ra lớp để huy động ra lớp hạn cuối là 20/09/2018</w:t>
      </w:r>
      <w:r>
        <w:rPr>
          <w:lang w:val="it-IT"/>
        </w:rPr>
        <w:t xml:space="preserve"> báo cáo về PGD</w:t>
      </w:r>
      <w:r w:rsidRPr="003974E6">
        <w:rPr>
          <w:lang w:val="it-IT"/>
        </w:rPr>
        <w:t>.</w:t>
      </w:r>
    </w:p>
    <w:p w:rsidR="00E041DD" w:rsidRPr="003974E6" w:rsidRDefault="00E041DD" w:rsidP="00E041DD">
      <w:pPr>
        <w:ind w:firstLine="720"/>
        <w:jc w:val="both"/>
        <w:rPr>
          <w:lang w:val="it-IT"/>
        </w:rPr>
      </w:pPr>
      <w:r w:rsidRPr="003974E6">
        <w:rPr>
          <w:lang w:val="it-IT"/>
        </w:rPr>
        <w:t xml:space="preserve">Phòng GD&amp;ĐT tổ chức tập huấn </w:t>
      </w:r>
      <w:r w:rsidRPr="003974E6">
        <w:t>“Dạy học tăng cường Tiếng Việt cho học sinh dân tộc thiểu số lớp 1, 2</w:t>
      </w:r>
      <w:r>
        <w:t>- Tham dự khi có công văn.</w:t>
      </w:r>
    </w:p>
    <w:p w:rsidR="00E041DD" w:rsidRPr="003974E6" w:rsidRDefault="00E041DD" w:rsidP="00E041DD">
      <w:pPr>
        <w:ind w:firstLine="720"/>
        <w:jc w:val="both"/>
      </w:pPr>
      <w:r w:rsidRPr="003974E6">
        <w:t>Về thực hiện chương trình do học kỳ I năm học 2018 – 2019 bắt đầu tính thực hiện chương trình tuần 1 từ ngày 27/08/2018.</w:t>
      </w:r>
    </w:p>
    <w:p w:rsidR="00E041DD" w:rsidRPr="003974E6" w:rsidRDefault="00E041DD" w:rsidP="00E041DD">
      <w:pPr>
        <w:ind w:firstLine="720"/>
        <w:jc w:val="both"/>
      </w:pPr>
      <w:r>
        <w:t xml:space="preserve">Tham dự </w:t>
      </w:r>
      <w:r w:rsidRPr="003974E6">
        <w:t xml:space="preserve"> Hội nghị triển khai hướng dẫn nhiêm vụ giáo dục tiểu học năm học 2018 – 2019.</w:t>
      </w:r>
    </w:p>
    <w:p w:rsidR="00E041DD" w:rsidRDefault="00E041DD" w:rsidP="00E041DD">
      <w:pPr>
        <w:ind w:firstLine="720"/>
        <w:jc w:val="both"/>
        <w:rPr>
          <w:sz w:val="30"/>
          <w:lang w:val="it-IT"/>
        </w:rPr>
      </w:pPr>
      <w:r>
        <w:rPr>
          <w:sz w:val="30"/>
          <w:lang w:val="it-IT"/>
        </w:rPr>
        <w:t xml:space="preserve">Triển khai thực hiện chương trình dạy học chính khoá theo quy định của Bộ GD&amp;ĐT </w:t>
      </w:r>
    </w:p>
    <w:p w:rsidR="00E041DD" w:rsidRDefault="00E041DD" w:rsidP="00E041DD">
      <w:pPr>
        <w:ind w:firstLine="720"/>
        <w:jc w:val="both"/>
        <w:rPr>
          <w:sz w:val="30"/>
          <w:lang w:val="it-IT"/>
        </w:rPr>
      </w:pPr>
      <w:r>
        <w:rPr>
          <w:sz w:val="30"/>
          <w:lang w:val="it-IT"/>
        </w:rPr>
        <w:t>- Các tổ khối lên kế hoạch dự giờ, xây dựng phương pháp dạy học đầu năm(Tuần 2+3+4).</w:t>
      </w:r>
    </w:p>
    <w:p w:rsidR="00E041DD" w:rsidRDefault="00E041DD" w:rsidP="00E041DD">
      <w:pPr>
        <w:ind w:firstLine="720"/>
        <w:jc w:val="both"/>
        <w:rPr>
          <w:sz w:val="30"/>
          <w:lang w:val="it-IT"/>
        </w:rPr>
      </w:pPr>
      <w:r>
        <w:rPr>
          <w:sz w:val="30"/>
          <w:lang w:val="it-IT"/>
        </w:rPr>
        <w:t xml:space="preserve">Kiểm tra nền nếp chuyên môn đầu năm ở các tổ khối.    </w:t>
      </w:r>
    </w:p>
    <w:p w:rsidR="00E041DD" w:rsidRDefault="00E041DD" w:rsidP="00E041DD">
      <w:pPr>
        <w:spacing w:before="40" w:after="40"/>
        <w:ind w:firstLine="720"/>
        <w:jc w:val="both"/>
        <w:rPr>
          <w:lang w:val="it-IT"/>
        </w:rPr>
      </w:pPr>
      <w:r>
        <w:rPr>
          <w:b/>
          <w:bCs/>
          <w:lang w:val="it-IT"/>
        </w:rPr>
        <w:t>H</w:t>
      </w:r>
      <w:r w:rsidRPr="003B289B">
        <w:rPr>
          <w:lang w:val="it-IT"/>
        </w:rPr>
        <w:t>oàn thành công tác điều tra, cập nhật thông tin PCGD-XMC năm 201</w:t>
      </w:r>
      <w:r>
        <w:rPr>
          <w:lang w:val="it-IT"/>
        </w:rPr>
        <w:t>8</w:t>
      </w:r>
      <w:r w:rsidRPr="003B289B">
        <w:rPr>
          <w:lang w:val="it-IT"/>
        </w:rPr>
        <w:t xml:space="preserve"> trước 20/9/201</w:t>
      </w:r>
      <w:r>
        <w:rPr>
          <w:lang w:val="it-IT"/>
        </w:rPr>
        <w:t>8</w:t>
      </w:r>
      <w:r w:rsidRPr="003B289B">
        <w:rPr>
          <w:lang w:val="it-IT"/>
        </w:rPr>
        <w:t xml:space="preserve">. </w:t>
      </w:r>
    </w:p>
    <w:p w:rsidR="00E041DD" w:rsidRPr="00FB7642" w:rsidRDefault="00E041DD" w:rsidP="00E041DD">
      <w:pPr>
        <w:numPr>
          <w:ilvl w:val="0"/>
          <w:numId w:val="14"/>
        </w:numPr>
        <w:spacing w:before="40" w:after="40" w:line="240" w:lineRule="auto"/>
        <w:jc w:val="both"/>
      </w:pPr>
      <w:r>
        <w:rPr>
          <w:lang w:val="it-IT"/>
        </w:rPr>
        <w:t>Chuyên môn và các tổ khối chuẩn bị xây dựng kế hoạch Năm- Kỳ- Tháng- Tuần.</w:t>
      </w:r>
    </w:p>
    <w:p w:rsidR="00E041DD" w:rsidRPr="00FB7642" w:rsidRDefault="00E041DD" w:rsidP="00E041DD">
      <w:pPr>
        <w:numPr>
          <w:ilvl w:val="0"/>
          <w:numId w:val="14"/>
        </w:numPr>
        <w:spacing w:before="40" w:after="40" w:line="240" w:lineRule="auto"/>
        <w:jc w:val="both"/>
      </w:pPr>
      <w:r>
        <w:rPr>
          <w:lang w:val="it-IT"/>
        </w:rPr>
        <w:t>Xây dựng kế hoạch Thao giảng; dự giờ; chuyên đề giáo viên trong năm.</w:t>
      </w:r>
    </w:p>
    <w:p w:rsidR="00E041DD" w:rsidRDefault="00E041DD" w:rsidP="00E041DD">
      <w:pPr>
        <w:numPr>
          <w:ilvl w:val="0"/>
          <w:numId w:val="14"/>
        </w:numPr>
        <w:spacing w:before="40" w:after="40" w:line="240" w:lineRule="auto"/>
        <w:jc w:val="both"/>
      </w:pPr>
      <w:r>
        <w:rPr>
          <w:lang w:val="it-IT"/>
        </w:rPr>
        <w:t>Xây dựng mẫu đăng ký thi đua- chuẩn bị hội nghị CCVC.</w:t>
      </w:r>
    </w:p>
    <w:p w:rsidR="00E041DD" w:rsidRPr="00567A32" w:rsidRDefault="00E041DD" w:rsidP="00E041DD">
      <w:pPr>
        <w:ind w:firstLine="720"/>
        <w:jc w:val="both"/>
        <w:rPr>
          <w:b/>
        </w:rPr>
      </w:pPr>
      <w:r>
        <w:rPr>
          <w:b/>
        </w:rPr>
        <w:lastRenderedPageBreak/>
        <w:t>Công nghệ thông tin.</w:t>
      </w:r>
    </w:p>
    <w:p w:rsidR="00E041DD" w:rsidRDefault="00E041DD" w:rsidP="00E041DD">
      <w:pPr>
        <w:numPr>
          <w:ilvl w:val="0"/>
          <w:numId w:val="14"/>
        </w:numPr>
        <w:spacing w:before="40" w:after="40" w:line="240" w:lineRule="auto"/>
        <w:jc w:val="both"/>
      </w:pPr>
      <w:r>
        <w:t>Xây dựng quy chế Sử dụng Sổ điểm điện tử đối với cấp học Tiểu học.Tập huấn cách nhắn tin cho phụ huynh trên Vnedu.</w:t>
      </w:r>
    </w:p>
    <w:p w:rsidR="00E041DD" w:rsidRDefault="00E041DD" w:rsidP="00E041DD">
      <w:pPr>
        <w:numPr>
          <w:ilvl w:val="0"/>
          <w:numId w:val="14"/>
        </w:numPr>
        <w:spacing w:before="40" w:after="40" w:line="240" w:lineRule="auto"/>
        <w:jc w:val="both"/>
      </w:pPr>
      <w:r>
        <w:t>Tổ chức  tập huấn lại  phần mềm quản lý trường học Vnedu cho giáo viên.</w:t>
      </w:r>
    </w:p>
    <w:p w:rsidR="00E041DD" w:rsidRDefault="00E041DD" w:rsidP="00E041DD">
      <w:pPr>
        <w:spacing w:before="40" w:after="40"/>
        <w:jc w:val="both"/>
        <w:rPr>
          <w:b/>
        </w:rPr>
      </w:pPr>
      <w:r>
        <w:rPr>
          <w:b/>
        </w:rPr>
        <w:t>* Khảo thí KĐCL</w:t>
      </w:r>
      <w:r w:rsidRPr="007D75B1">
        <w:rPr>
          <w:b/>
        </w:rPr>
        <w:t>GD</w:t>
      </w:r>
      <w:r>
        <w:rPr>
          <w:b/>
        </w:rPr>
        <w:t>:</w:t>
      </w:r>
    </w:p>
    <w:p w:rsidR="00E041DD" w:rsidRDefault="00E041DD" w:rsidP="00E041DD">
      <w:pPr>
        <w:spacing w:before="120" w:after="120"/>
        <w:ind w:firstLine="720"/>
        <w:jc w:val="both"/>
      </w:pPr>
      <w:r>
        <w:t>Tiếp tục cập nhật dữ liệu năm học 2017-2018 vào phần mềm kiểm định chất lượng giáo dục Triển khai các văn bản của ngành về công tác Khảo thí-KĐCLGD.</w:t>
      </w:r>
    </w:p>
    <w:p w:rsidR="00E041DD" w:rsidRPr="00772D53" w:rsidRDefault="00E041DD" w:rsidP="00E041DD">
      <w:pPr>
        <w:spacing w:before="120" w:after="120"/>
        <w:ind w:firstLine="720"/>
        <w:jc w:val="both"/>
      </w:pPr>
      <w:r>
        <w:t xml:space="preserve">  Xây dựng kế hoạch và triển khai thực hiện kế hoạch KT-KĐCLGD năm học 2018-2019 .</w:t>
      </w:r>
    </w:p>
    <w:p w:rsidR="00E041DD" w:rsidRDefault="00E041DD" w:rsidP="00E041DD">
      <w:pPr>
        <w:spacing w:before="40" w:after="40"/>
        <w:jc w:val="both"/>
      </w:pPr>
      <w:r>
        <w:t>*</w:t>
      </w:r>
      <w:r>
        <w:rPr>
          <w:b/>
          <w:lang w:val="vi-VN"/>
        </w:rPr>
        <w:t xml:space="preserve"> Công tác </w:t>
      </w:r>
      <w:r>
        <w:rPr>
          <w:b/>
        </w:rPr>
        <w:t xml:space="preserve">báo cáo:  </w:t>
      </w:r>
      <w:r>
        <w:t>Thống kê số liệu trường, lớp học sinh phần mềm Edu (hồ sơ trường) tháng 9/2018.</w:t>
      </w:r>
    </w:p>
    <w:p w:rsidR="00E041DD" w:rsidRDefault="00E041DD" w:rsidP="00E041DD">
      <w:pPr>
        <w:spacing w:line="24" w:lineRule="atLeast"/>
        <w:ind w:firstLine="720"/>
        <w:jc w:val="both"/>
      </w:pPr>
      <w:r>
        <w:rPr>
          <w:b/>
        </w:rPr>
        <w:t xml:space="preserve">- </w:t>
      </w:r>
      <w:r w:rsidRPr="00B43C48">
        <w:t xml:space="preserve">Xây dựng báo cáo tổng kết năm học 2017 </w:t>
      </w:r>
      <w:r>
        <w:t>–</w:t>
      </w:r>
      <w:r w:rsidRPr="00B43C48">
        <w:t xml:space="preserve"> 2018</w:t>
      </w:r>
      <w:r>
        <w:t>.</w:t>
      </w:r>
    </w:p>
    <w:p w:rsidR="00E041DD" w:rsidRPr="00B43C48" w:rsidRDefault="00E041DD" w:rsidP="00E041DD">
      <w:pPr>
        <w:spacing w:line="24" w:lineRule="atLeast"/>
        <w:jc w:val="both"/>
        <w:rPr>
          <w:b/>
        </w:rPr>
      </w:pPr>
      <w:r>
        <w:rPr>
          <w:b/>
        </w:rPr>
        <w:t>*</w:t>
      </w:r>
      <w:r w:rsidRPr="00B43C48">
        <w:rPr>
          <w:b/>
        </w:rPr>
        <w:t>Công tác Kiểm tra</w:t>
      </w:r>
    </w:p>
    <w:p w:rsidR="00E041DD" w:rsidRDefault="00E041DD" w:rsidP="00E041DD">
      <w:pPr>
        <w:spacing w:line="24" w:lineRule="atLeast"/>
        <w:ind w:firstLine="720"/>
        <w:jc w:val="both"/>
      </w:pPr>
      <w:r>
        <w:t>Kiểm tra nề nếp, thực hiện quy chế chuyên môn của giáo viên.</w:t>
      </w:r>
    </w:p>
    <w:p w:rsidR="00E041DD" w:rsidRDefault="00E041DD" w:rsidP="00E041DD">
      <w:pPr>
        <w:ind w:firstLine="720"/>
        <w:jc w:val="both"/>
      </w:pPr>
      <w:r>
        <w:t>Các lớp- GVCN  rà soát, kiểm tra số lượng học sinh còn thiếu sách giáo khoa, vở viết.</w:t>
      </w:r>
    </w:p>
    <w:p w:rsidR="00E041DD" w:rsidRDefault="00E041DD" w:rsidP="00E041DD">
      <w:pPr>
        <w:numPr>
          <w:ilvl w:val="0"/>
          <w:numId w:val="14"/>
        </w:numPr>
        <w:spacing w:after="0" w:line="240" w:lineRule="auto"/>
        <w:jc w:val="both"/>
      </w:pPr>
      <w:r>
        <w:t>Đội kết hợp chuyên môn kiểm tra nề nếp, Đồ dung học tập học sinh đầu năm.</w:t>
      </w:r>
    </w:p>
    <w:p w:rsidR="00E041DD" w:rsidRDefault="00E041DD" w:rsidP="00E041DD">
      <w:pPr>
        <w:ind w:firstLine="720"/>
        <w:jc w:val="both"/>
      </w:pPr>
      <w:r>
        <w:t>Thư viện: Chuẩn bị sách tham khảo, sách nghiệp vụ, đồ dùng dạy học cho giáo viên mượn phục vụ công tác giảng dạy năm học mới.</w:t>
      </w:r>
    </w:p>
    <w:p w:rsidR="00E041DD" w:rsidRDefault="00E041DD" w:rsidP="00E041DD">
      <w:pPr>
        <w:ind w:firstLine="720"/>
        <w:jc w:val="both"/>
        <w:rPr>
          <w:b/>
        </w:rPr>
      </w:pPr>
      <w:r w:rsidRPr="00FB7642">
        <w:rPr>
          <w:b/>
        </w:rPr>
        <w:t>III. Hướng dẫn và thống nhất ghi Sổ chủ nhiệm.</w:t>
      </w:r>
    </w:p>
    <w:p w:rsidR="00E041DD" w:rsidRDefault="00E041DD" w:rsidP="00E041DD">
      <w:pPr>
        <w:ind w:firstLine="720"/>
        <w:jc w:val="both"/>
        <w:rPr>
          <w:b/>
        </w:rPr>
      </w:pPr>
      <w:r>
        <w:rPr>
          <w:b/>
        </w:rPr>
        <w:t>IV. Thông qua Biên bản và danh sách giáo viên được sử dụng giáo án cũ</w:t>
      </w:r>
    </w:p>
    <w:p w:rsidR="00E041DD" w:rsidRDefault="00E041DD" w:rsidP="00E041DD">
      <w:pPr>
        <w:ind w:firstLine="720"/>
        <w:jc w:val="both"/>
        <w:rPr>
          <w:b/>
        </w:rPr>
      </w:pPr>
      <w:r>
        <w:rPr>
          <w:b/>
        </w:rPr>
        <w:t>( Soạn bổ sung)</w:t>
      </w:r>
    </w:p>
    <w:p w:rsidR="00E041DD" w:rsidRPr="00FB7642" w:rsidRDefault="00E041DD" w:rsidP="00E041DD">
      <w:pPr>
        <w:ind w:firstLine="720"/>
        <w:jc w:val="both"/>
        <w:rPr>
          <w:b/>
        </w:rPr>
      </w:pPr>
      <w:r>
        <w:rPr>
          <w:b/>
        </w:rPr>
        <w:t>V. Phân công dạy thay kê học kỳ I.</w:t>
      </w:r>
    </w:p>
    <w:p w:rsidR="00E041DD" w:rsidRPr="00DF5DB1" w:rsidRDefault="00E041DD" w:rsidP="00E041DD">
      <w:pPr>
        <w:ind w:firstLine="720"/>
        <w:jc w:val="both"/>
      </w:pPr>
    </w:p>
    <w:p w:rsidR="00E041DD" w:rsidRPr="00D57400" w:rsidRDefault="00E041DD" w:rsidP="00E041DD">
      <w:pPr>
        <w:ind w:firstLine="720"/>
        <w:jc w:val="both"/>
        <w:rPr>
          <w:b/>
          <w:lang w:val="it-IT"/>
        </w:rPr>
      </w:pP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t xml:space="preserve">           </w:t>
      </w:r>
      <w:r>
        <w:rPr>
          <w:b/>
          <w:lang w:val="it-IT"/>
        </w:rPr>
        <w:t>PHÓ HIỆU TRƯỞNG</w:t>
      </w:r>
    </w:p>
    <w:p w:rsidR="00E041DD" w:rsidRPr="00D57400" w:rsidRDefault="00E041DD" w:rsidP="00E041DD">
      <w:pPr>
        <w:jc w:val="both"/>
        <w:rPr>
          <w:b/>
          <w:szCs w:val="24"/>
          <w:lang w:val="it-IT"/>
        </w:rPr>
      </w:pPr>
      <w:r w:rsidRPr="00D57400">
        <w:rPr>
          <w:b/>
          <w:i/>
          <w:szCs w:val="24"/>
          <w:lang w:val="it-IT"/>
        </w:rPr>
        <w:t xml:space="preserve">Nơi nhận:                                                                        </w:t>
      </w:r>
      <w:r w:rsidRPr="00D57400">
        <w:rPr>
          <w:b/>
          <w:szCs w:val="24"/>
          <w:lang w:val="it-IT"/>
        </w:rPr>
        <w:t xml:space="preserve">  </w:t>
      </w:r>
    </w:p>
    <w:p w:rsidR="00E041DD" w:rsidRPr="00D57400" w:rsidRDefault="00E041DD" w:rsidP="00E041DD">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E041DD" w:rsidRPr="00BC05A5" w:rsidRDefault="00E041DD" w:rsidP="00E041DD">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p>
    <w:p w:rsidR="00E041DD" w:rsidRPr="002A581A" w:rsidRDefault="00E041DD" w:rsidP="00E041DD">
      <w:pPr>
        <w:jc w:val="both"/>
        <w:rPr>
          <w:b/>
          <w:sz w:val="22"/>
          <w:szCs w:val="24"/>
          <w:lang w:val="it-IT"/>
        </w:rPr>
      </w:pPr>
      <w:r w:rsidRPr="002A581A">
        <w:rPr>
          <w:b/>
          <w:sz w:val="22"/>
          <w:szCs w:val="24"/>
          <w:lang w:val="it-IT"/>
        </w:rPr>
        <w:t xml:space="preserve">   </w:t>
      </w:r>
    </w:p>
    <w:p w:rsidR="00E041DD" w:rsidRPr="00BC05A5" w:rsidRDefault="00E041DD" w:rsidP="00E041DD">
      <w:pPr>
        <w:jc w:val="both"/>
        <w:rPr>
          <w:sz w:val="22"/>
          <w:szCs w:val="24"/>
          <w:lang w:val="it-IT"/>
        </w:rPr>
      </w:pPr>
      <w:r w:rsidRPr="002A581A">
        <w:rPr>
          <w:b/>
          <w:sz w:val="22"/>
          <w:szCs w:val="24"/>
          <w:lang w:val="it-IT"/>
        </w:rPr>
        <w:t xml:space="preserve">  HIỆU TRƯỞNG</w:t>
      </w:r>
    </w:p>
    <w:p w:rsidR="00E041DD" w:rsidRPr="00BC05A5" w:rsidRDefault="00E041DD" w:rsidP="00E041DD">
      <w:pPr>
        <w:jc w:val="both"/>
        <w:rPr>
          <w:sz w:val="22"/>
          <w:szCs w:val="24"/>
          <w:lang w:val="it-IT"/>
        </w:rPr>
      </w:pPr>
      <w:r w:rsidRPr="00BC05A5">
        <w:rPr>
          <w:sz w:val="22"/>
          <w:szCs w:val="24"/>
          <w:lang w:val="it-IT"/>
        </w:rPr>
        <w:t xml:space="preserve">     </w:t>
      </w:r>
    </w:p>
    <w:p w:rsidR="00E041DD" w:rsidRPr="00BC05A5" w:rsidRDefault="00E041DD" w:rsidP="00E041DD">
      <w:pPr>
        <w:rPr>
          <w:lang w:val="it-IT"/>
        </w:rPr>
      </w:pPr>
      <w:r w:rsidRPr="00BC05A5">
        <w:rPr>
          <w:b/>
          <w:lang w:val="it-IT"/>
        </w:rPr>
        <w:t xml:space="preserve">                                                                                                  </w:t>
      </w:r>
      <w:r>
        <w:rPr>
          <w:b/>
          <w:lang w:val="it-IT"/>
        </w:rPr>
        <w:t>Nguyễn Thị Hà</w:t>
      </w:r>
      <w:r w:rsidRPr="00BC05A5">
        <w:rPr>
          <w:lang w:val="it-IT"/>
        </w:rPr>
        <w:tab/>
      </w:r>
    </w:p>
    <w:p w:rsidR="00E041DD" w:rsidRPr="00BC05A5" w:rsidRDefault="00E041DD" w:rsidP="00E041DD">
      <w:pPr>
        <w:rPr>
          <w:lang w:val="it-IT"/>
        </w:rPr>
      </w:pPr>
    </w:p>
    <w:p w:rsidR="00E041DD" w:rsidRPr="00BC05A5" w:rsidRDefault="00E041DD" w:rsidP="00E041DD">
      <w:pPr>
        <w:rPr>
          <w:lang w:val="it-IT"/>
        </w:rPr>
      </w:pPr>
    </w:p>
    <w:p w:rsidR="00E041DD" w:rsidRPr="00BC05A5" w:rsidRDefault="00E041DD" w:rsidP="00E041DD">
      <w:pPr>
        <w:rPr>
          <w:lang w:val="it-IT"/>
        </w:rPr>
      </w:pPr>
    </w:p>
    <w:p w:rsidR="00E041DD" w:rsidRPr="00BC05A5"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Default="00E041DD" w:rsidP="00E041DD">
      <w:pPr>
        <w:ind w:left="-180" w:firstLine="180"/>
        <w:rPr>
          <w:lang w:val="it-IT"/>
        </w:rPr>
      </w:pPr>
    </w:p>
    <w:p w:rsidR="00E041DD" w:rsidRPr="00F114D0" w:rsidRDefault="00E041DD" w:rsidP="00E041DD">
      <w:pPr>
        <w:rPr>
          <w:lang w:val="it-IT"/>
        </w:rPr>
      </w:pPr>
      <w:r w:rsidRPr="003E2B1A">
        <w:rPr>
          <w:lang w:val="it-IT"/>
        </w:rPr>
        <w:t>PHÒNG GD&amp;ĐT</w:t>
      </w:r>
      <w:r w:rsidRPr="003E2B1A">
        <w:rPr>
          <w:sz w:val="26"/>
          <w:lang w:val="it-IT"/>
        </w:rPr>
        <w:t xml:space="preserve"> CƯM’GAR</w:t>
      </w:r>
      <w:r w:rsidRPr="00AC49BA">
        <w:rPr>
          <w:b/>
          <w:sz w:val="26"/>
          <w:lang w:val="it-IT"/>
        </w:rPr>
        <w:t xml:space="preserve"> </w:t>
      </w:r>
      <w:r w:rsidRPr="00AC49BA">
        <w:rPr>
          <w:b/>
          <w:sz w:val="26"/>
          <w:lang w:val="it-IT"/>
        </w:rPr>
        <w:tab/>
        <w:t xml:space="preserve">     CỘNG HÒA XÃ HỘI CHỦ NGHĨA VIỆT NAM</w:t>
      </w:r>
    </w:p>
    <w:p w:rsidR="00E041DD" w:rsidRPr="00AC49BA" w:rsidRDefault="00E041DD" w:rsidP="00E041DD">
      <w:pPr>
        <w:jc w:val="both"/>
        <w:rPr>
          <w:lang w:val="it-IT"/>
        </w:rPr>
      </w:pPr>
      <w:r>
        <w:rPr>
          <w:b/>
          <w:noProof/>
          <w:szCs w:val="24"/>
        </w:rPr>
        <mc:AlternateContent>
          <mc:Choice Requires="wps">
            <w:drawing>
              <wp:anchor distT="0" distB="0" distL="114300" distR="114300" simplePos="0" relativeHeight="251658240" behindDoc="0" locked="0" layoutInCell="1" allowOverlap="1">
                <wp:simplePos x="0" y="0"/>
                <wp:positionH relativeFrom="column">
                  <wp:posOffset>830580</wp:posOffset>
                </wp:positionH>
                <wp:positionV relativeFrom="paragraph">
                  <wp:posOffset>181610</wp:posOffset>
                </wp:positionV>
                <wp:extent cx="553720" cy="0"/>
                <wp:effectExtent l="11430" t="7620" r="63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4.3pt" to="1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In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"/>
            </w:pict>
          </mc:Fallback>
        </mc:AlternateContent>
      </w:r>
      <w:r>
        <w:rPr>
          <w:i/>
          <w:noProof/>
        </w:rPr>
        <mc:AlternateContent>
          <mc:Choice Requires="wps">
            <w:drawing>
              <wp:anchor distT="0" distB="0" distL="114300" distR="114300" simplePos="0" relativeHeight="251658240" behindDoc="0" locked="0" layoutInCell="1" allowOverlap="1">
                <wp:simplePos x="0" y="0"/>
                <wp:positionH relativeFrom="column">
                  <wp:posOffset>3121025</wp:posOffset>
                </wp:positionH>
                <wp:positionV relativeFrom="paragraph">
                  <wp:posOffset>194945</wp:posOffset>
                </wp:positionV>
                <wp:extent cx="2214880" cy="0"/>
                <wp:effectExtent l="6350" t="11430" r="762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15.35pt" to="42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6Z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"/>
            </w:pict>
          </mc:Fallback>
        </mc:AlternateContent>
      </w:r>
      <w:r w:rsidRPr="00AC49BA">
        <w:rPr>
          <w:b/>
          <w:lang w:val="it-IT"/>
        </w:rPr>
        <w:t>Trường TH Lê Lợi                                      Độc lập - Tự do - Hạnh phúc</w:t>
      </w:r>
      <w:r w:rsidRPr="00AC49BA">
        <w:rPr>
          <w:lang w:val="it-IT"/>
        </w:rPr>
        <w:t xml:space="preserve">  </w:t>
      </w:r>
    </w:p>
    <w:p w:rsidR="00E041DD" w:rsidRPr="00AC49BA" w:rsidRDefault="00E041DD" w:rsidP="00E041DD">
      <w:pPr>
        <w:spacing w:before="120"/>
        <w:ind w:firstLine="720"/>
        <w:jc w:val="center"/>
        <w:rPr>
          <w:b/>
          <w:lang w:val="it-IT"/>
        </w:rPr>
      </w:pPr>
      <w:r w:rsidRPr="00AC49BA">
        <w:rPr>
          <w:i/>
          <w:lang w:val="it-IT"/>
        </w:rPr>
        <w:t xml:space="preserve">                              Čư Mgar, Ngày  0</w:t>
      </w:r>
      <w:r>
        <w:rPr>
          <w:i/>
          <w:lang w:val="it-IT"/>
        </w:rPr>
        <w:t>1</w:t>
      </w:r>
      <w:r w:rsidRPr="00AC49BA">
        <w:rPr>
          <w:i/>
          <w:lang w:val="it-IT"/>
        </w:rPr>
        <w:t xml:space="preserve">  tháng </w:t>
      </w:r>
      <w:r>
        <w:rPr>
          <w:i/>
          <w:lang w:val="it-IT"/>
        </w:rPr>
        <w:t>10</w:t>
      </w:r>
      <w:r w:rsidRPr="00AC49BA">
        <w:rPr>
          <w:i/>
          <w:lang w:val="it-IT"/>
        </w:rPr>
        <w:t xml:space="preserve">  năm 201</w:t>
      </w:r>
      <w:r>
        <w:rPr>
          <w:i/>
          <w:lang w:val="it-IT"/>
        </w:rPr>
        <w:t>8</w:t>
      </w:r>
    </w:p>
    <w:p w:rsidR="00E041DD" w:rsidRPr="00AC49BA" w:rsidRDefault="00E041DD" w:rsidP="00E041DD">
      <w:pPr>
        <w:jc w:val="center"/>
        <w:rPr>
          <w:b/>
          <w:lang w:val="it-IT"/>
        </w:rPr>
      </w:pPr>
    </w:p>
    <w:p w:rsidR="00E041DD" w:rsidRPr="00AC49BA" w:rsidRDefault="00E041DD" w:rsidP="00E041DD">
      <w:pPr>
        <w:spacing w:before="40" w:after="40"/>
        <w:jc w:val="center"/>
        <w:rPr>
          <w:b/>
          <w:lang w:val="it-IT"/>
        </w:rPr>
      </w:pPr>
      <w:r w:rsidRPr="00AC49BA">
        <w:rPr>
          <w:b/>
          <w:lang w:val="it-IT"/>
        </w:rPr>
        <w:t xml:space="preserve">ĐÁNH GIÁ </w:t>
      </w:r>
    </w:p>
    <w:p w:rsidR="00E041DD" w:rsidRPr="00AC49BA" w:rsidRDefault="00E041DD" w:rsidP="00E041DD">
      <w:pPr>
        <w:spacing w:before="40" w:after="40"/>
        <w:jc w:val="center"/>
        <w:rPr>
          <w:b/>
          <w:lang w:val="it-IT"/>
        </w:rPr>
      </w:pPr>
      <w:r w:rsidRPr="00AC49BA">
        <w:rPr>
          <w:b/>
          <w:lang w:val="it-IT"/>
        </w:rPr>
        <w:t xml:space="preserve">CÔNG TÁC CHUYÊN MÔN THÁNG </w:t>
      </w:r>
      <w:r>
        <w:rPr>
          <w:b/>
          <w:lang w:val="it-IT"/>
        </w:rPr>
        <w:t>9</w:t>
      </w:r>
      <w:r w:rsidRPr="00AC49BA">
        <w:rPr>
          <w:b/>
          <w:lang w:val="it-IT"/>
        </w:rPr>
        <w:t xml:space="preserve"> VÀ KẾ HOẠCH CHUYÊN MÔN                   THÁNG </w:t>
      </w:r>
      <w:r>
        <w:rPr>
          <w:b/>
          <w:lang w:val="it-IT"/>
        </w:rPr>
        <w:t>10</w:t>
      </w:r>
      <w:r w:rsidRPr="00AC49BA">
        <w:rPr>
          <w:b/>
          <w:lang w:val="it-IT"/>
        </w:rPr>
        <w:t>-  NĂM 201</w:t>
      </w:r>
      <w:r>
        <w:rPr>
          <w:b/>
          <w:lang w:val="it-IT"/>
        </w:rPr>
        <w:t>8</w:t>
      </w:r>
      <w:r w:rsidRPr="00AC49BA">
        <w:rPr>
          <w:b/>
          <w:lang w:val="it-IT"/>
        </w:rPr>
        <w:t>.</w:t>
      </w:r>
    </w:p>
    <w:p w:rsidR="00E041DD" w:rsidRPr="00AC49BA" w:rsidRDefault="00E041DD" w:rsidP="00E041DD">
      <w:pPr>
        <w:spacing w:before="40" w:after="40"/>
        <w:ind w:left="360"/>
        <w:jc w:val="center"/>
        <w:rPr>
          <w:b/>
          <w:sz w:val="18"/>
          <w:lang w:val="it-IT"/>
        </w:rPr>
      </w:pPr>
    </w:p>
    <w:p w:rsidR="00E041DD" w:rsidRPr="001802E7" w:rsidRDefault="00E041DD" w:rsidP="00E041DD">
      <w:pPr>
        <w:spacing w:before="40" w:after="40"/>
        <w:rPr>
          <w:b/>
          <w:lang w:val="vi-VN"/>
        </w:rPr>
      </w:pPr>
      <w:r>
        <w:rPr>
          <w:b/>
          <w:lang w:val="it-IT"/>
        </w:rPr>
        <w:t>I.</w:t>
      </w:r>
      <w:r w:rsidRPr="00AC49BA">
        <w:rPr>
          <w:b/>
          <w:lang w:val="it-IT"/>
        </w:rPr>
        <w:t xml:space="preserve">ĐÁNH GIÁ KẾT QUẢ THỰC HIỆN </w:t>
      </w:r>
      <w:r w:rsidRPr="001802E7">
        <w:rPr>
          <w:b/>
          <w:lang w:val="vi-VN"/>
        </w:rPr>
        <w:t xml:space="preserve">KẾ HOẠCH THÁNG </w:t>
      </w:r>
      <w:r>
        <w:rPr>
          <w:b/>
          <w:lang w:val="it-IT"/>
        </w:rPr>
        <w:t>9</w:t>
      </w:r>
      <w:r w:rsidRPr="001802E7">
        <w:rPr>
          <w:b/>
          <w:lang w:val="vi-VN"/>
        </w:rPr>
        <w:t xml:space="preserve"> NĂM 201</w:t>
      </w:r>
      <w:r>
        <w:rPr>
          <w:b/>
          <w:lang w:val="it-IT"/>
        </w:rPr>
        <w:t>8.</w:t>
      </w:r>
    </w:p>
    <w:p w:rsidR="00E041DD" w:rsidRDefault="00E041DD" w:rsidP="00E041DD">
      <w:pPr>
        <w:spacing w:before="40" w:after="40"/>
        <w:jc w:val="both"/>
        <w:rPr>
          <w:b/>
          <w:u w:val="single"/>
          <w:lang w:val="it-IT"/>
        </w:rPr>
      </w:pPr>
      <w:r w:rsidRPr="00AC49BA">
        <w:rPr>
          <w:b/>
          <w:u w:val="single"/>
          <w:lang w:val="it-IT"/>
        </w:rPr>
        <w:t>1. Về Tư tưởng chính trị:</w:t>
      </w:r>
    </w:p>
    <w:p w:rsidR="00E041DD" w:rsidRDefault="00E041DD" w:rsidP="00E041DD">
      <w:pPr>
        <w:spacing w:before="40" w:after="40"/>
        <w:jc w:val="both"/>
        <w:rPr>
          <w:lang w:val="it-IT"/>
        </w:rPr>
      </w:pPr>
      <w:r w:rsidRPr="00AC49BA">
        <w:rPr>
          <w:b/>
          <w:lang w:val="it-IT"/>
        </w:rPr>
        <w:lastRenderedPageBreak/>
        <w:t xml:space="preserve">- </w:t>
      </w:r>
      <w:r>
        <w:rPr>
          <w:lang w:val="it-IT"/>
        </w:rPr>
        <w:t>Tuyên truyền, kỷ niệm ngày Quốc khánh 2/9 (02/9/1945 – 02/9/2018)</w:t>
      </w:r>
    </w:p>
    <w:p w:rsidR="00E041DD" w:rsidRDefault="00E041DD" w:rsidP="00E041DD">
      <w:pPr>
        <w:spacing w:before="40" w:after="40"/>
        <w:jc w:val="both"/>
        <w:rPr>
          <w:lang w:val="it-IT"/>
        </w:rPr>
      </w:pPr>
      <w:r>
        <w:rPr>
          <w:lang w:val="it-IT"/>
        </w:rPr>
        <w:t>- Tuyên truyền ngày toàn dân đưa trẻ đến trường và khai giảng năm học mới 2018 - 2019.</w:t>
      </w:r>
    </w:p>
    <w:p w:rsidR="00E041DD" w:rsidRPr="00AC49BA" w:rsidRDefault="00E041DD" w:rsidP="00E041DD">
      <w:pPr>
        <w:jc w:val="both"/>
        <w:rPr>
          <w:b/>
          <w:lang w:val="it-IT"/>
        </w:rPr>
      </w:pPr>
      <w:r>
        <w:rPr>
          <w:b/>
          <w:lang w:val="it-IT"/>
        </w:rPr>
        <w:t>2</w:t>
      </w:r>
      <w:r w:rsidRPr="00567A32">
        <w:rPr>
          <w:b/>
          <w:lang w:val="vi-VN"/>
        </w:rPr>
        <w:t>. Công tác chuyên môn:</w:t>
      </w:r>
    </w:p>
    <w:p w:rsidR="00E041DD" w:rsidRPr="00AC49BA" w:rsidRDefault="00E041DD" w:rsidP="00E041DD">
      <w:pPr>
        <w:jc w:val="both"/>
        <w:rPr>
          <w:lang w:val="it-IT"/>
        </w:rPr>
      </w:pPr>
      <w:r>
        <w:rPr>
          <w:lang w:val="it-IT"/>
        </w:rPr>
        <w:t xml:space="preserve">- </w:t>
      </w:r>
      <w:r w:rsidRPr="00AC49BA">
        <w:rPr>
          <w:lang w:val="it-IT"/>
        </w:rPr>
        <w:t>Tổ chức tốt khai giảng năm học mới.</w:t>
      </w:r>
    </w:p>
    <w:p w:rsidR="00E041DD" w:rsidRDefault="00E041DD" w:rsidP="00E041DD">
      <w:pPr>
        <w:jc w:val="both"/>
        <w:rPr>
          <w:lang w:val="it-IT"/>
        </w:rPr>
      </w:pPr>
      <w:r>
        <w:rPr>
          <w:lang w:val="it-IT"/>
        </w:rPr>
        <w:t xml:space="preserve">- </w:t>
      </w:r>
      <w:r w:rsidRPr="00AC49BA">
        <w:rPr>
          <w:lang w:val="it-IT"/>
        </w:rPr>
        <w:t>Huy động trẻ trong độ tu</w:t>
      </w:r>
      <w:r>
        <w:rPr>
          <w:lang w:val="it-IT"/>
        </w:rPr>
        <w:t>ổi ra lớp đạt chỉ tiêu kế hoạch 186 em.</w:t>
      </w:r>
    </w:p>
    <w:p w:rsidR="00E041DD" w:rsidRPr="00AC49BA" w:rsidRDefault="00E041DD" w:rsidP="00E041DD">
      <w:pPr>
        <w:jc w:val="both"/>
        <w:rPr>
          <w:lang w:val="it-IT"/>
        </w:rPr>
      </w:pPr>
      <w:r>
        <w:rPr>
          <w:lang w:val="it-IT"/>
        </w:rPr>
        <w:t>- Số lượng: TSHS toàn trường 757 em; Nữ 380; DT: 35 em; NDT: 24 em; HSKT: 4 em; HSKKVH: 4 em</w:t>
      </w:r>
    </w:p>
    <w:p w:rsidR="00E041DD" w:rsidRPr="00AC49BA" w:rsidRDefault="00E041DD" w:rsidP="00E041DD">
      <w:pPr>
        <w:jc w:val="both"/>
        <w:rPr>
          <w:lang w:val="it-IT"/>
        </w:rPr>
      </w:pPr>
      <w:r>
        <w:rPr>
          <w:lang w:val="it-IT"/>
        </w:rPr>
        <w:t>-</w:t>
      </w:r>
      <w:r w:rsidRPr="00AC49BA">
        <w:rPr>
          <w:lang w:val="it-IT"/>
        </w:rPr>
        <w:t>Tổ chức họp phụ huynh đầu năm học</w:t>
      </w:r>
      <w:r>
        <w:rPr>
          <w:lang w:val="it-IT"/>
        </w:rPr>
        <w:t xml:space="preserve"> theo từng lớp và hội nghị phụ huynh toàn trường.Bầu BCHHCMHS mới.</w:t>
      </w:r>
    </w:p>
    <w:p w:rsidR="00E041DD" w:rsidRPr="001B2DDE" w:rsidRDefault="00E041DD" w:rsidP="00E041DD">
      <w:pPr>
        <w:jc w:val="both"/>
        <w:rPr>
          <w:lang w:val="it-IT"/>
        </w:rPr>
      </w:pPr>
      <w:r>
        <w:rPr>
          <w:lang w:val="it-IT"/>
        </w:rPr>
        <w:t>- Đã rà soát</w:t>
      </w:r>
      <w:r w:rsidRPr="001B2DDE">
        <w:rPr>
          <w:lang w:val="it-IT"/>
        </w:rPr>
        <w:t xml:space="preserve"> trẻ 6 tuổi </w:t>
      </w:r>
      <w:r>
        <w:rPr>
          <w:lang w:val="it-IT"/>
        </w:rPr>
        <w:t xml:space="preserve">chưa </w:t>
      </w:r>
      <w:r w:rsidRPr="001B2DDE">
        <w:rPr>
          <w:lang w:val="it-IT"/>
        </w:rPr>
        <w:t>ra lớp</w:t>
      </w:r>
      <w:r>
        <w:rPr>
          <w:lang w:val="it-IT"/>
        </w:rPr>
        <w:t xml:space="preserve"> 1</w:t>
      </w:r>
      <w:r w:rsidRPr="001B2DDE">
        <w:rPr>
          <w:lang w:val="it-IT"/>
        </w:rPr>
        <w:t xml:space="preserve"> </w:t>
      </w:r>
      <w:r>
        <w:rPr>
          <w:lang w:val="it-IT"/>
        </w:rPr>
        <w:t>để</w:t>
      </w:r>
      <w:r w:rsidRPr="001B2DDE">
        <w:rPr>
          <w:lang w:val="it-IT"/>
        </w:rPr>
        <w:t xml:space="preserve"> có biện pháp </w:t>
      </w:r>
      <w:r>
        <w:rPr>
          <w:lang w:val="it-IT"/>
        </w:rPr>
        <w:t xml:space="preserve">huy động </w:t>
      </w:r>
      <w:r w:rsidRPr="001B2DDE">
        <w:rPr>
          <w:lang w:val="it-IT"/>
        </w:rPr>
        <w:t>trước ngày 5/09/201</w:t>
      </w:r>
      <w:r>
        <w:rPr>
          <w:lang w:val="it-IT"/>
        </w:rPr>
        <w:t xml:space="preserve">8 </w:t>
      </w:r>
      <w:r w:rsidRPr="001B2DDE">
        <w:rPr>
          <w:lang w:val="it-IT"/>
        </w:rPr>
        <w:t>để khai giảng năm học mới.</w:t>
      </w:r>
    </w:p>
    <w:p w:rsidR="00E041DD" w:rsidRDefault="00E041DD" w:rsidP="00E041DD">
      <w:pPr>
        <w:ind w:firstLine="720"/>
        <w:jc w:val="both"/>
        <w:rPr>
          <w:sz w:val="30"/>
          <w:lang w:val="it-IT"/>
        </w:rPr>
      </w:pPr>
      <w:r>
        <w:rPr>
          <w:sz w:val="30"/>
          <w:lang w:val="it-IT"/>
        </w:rPr>
        <w:t xml:space="preserve">Triển khai thực hiện chương trình dạy học chính khoá theo quy định của Bộ GD&amp;ĐT </w:t>
      </w:r>
    </w:p>
    <w:p w:rsidR="00E041DD" w:rsidRDefault="00E041DD" w:rsidP="00E041DD">
      <w:pPr>
        <w:ind w:firstLine="720"/>
        <w:jc w:val="both"/>
        <w:rPr>
          <w:sz w:val="30"/>
          <w:lang w:val="it-IT"/>
        </w:rPr>
      </w:pPr>
      <w:r>
        <w:rPr>
          <w:sz w:val="30"/>
          <w:lang w:val="it-IT"/>
        </w:rPr>
        <w:t xml:space="preserve">- Các tổ khối lên kế hoạch dự giờ, xây dựng phương pháp dạy học đầu năm(Tuần 4+5). </w:t>
      </w:r>
      <w:r w:rsidRPr="00B337D3">
        <w:rPr>
          <w:b/>
          <w:sz w:val="30"/>
          <w:lang w:val="it-IT"/>
        </w:rPr>
        <w:t>Dự đươc 13 tiết- Tốt.</w:t>
      </w:r>
    </w:p>
    <w:p w:rsidR="00E041DD" w:rsidRDefault="00E041DD" w:rsidP="00E041DD">
      <w:pPr>
        <w:ind w:firstLine="720"/>
        <w:jc w:val="both"/>
        <w:rPr>
          <w:sz w:val="30"/>
          <w:lang w:val="it-IT"/>
        </w:rPr>
      </w:pPr>
      <w:r>
        <w:rPr>
          <w:sz w:val="30"/>
          <w:lang w:val="it-IT"/>
        </w:rPr>
        <w:t>Xây dựng kế hoạch tổ chức các hoạt động chuyên môn cấp trường.</w:t>
      </w:r>
    </w:p>
    <w:p w:rsidR="00E041DD" w:rsidRDefault="00E041DD" w:rsidP="00E041DD">
      <w:pPr>
        <w:ind w:firstLine="720"/>
        <w:jc w:val="both"/>
        <w:rPr>
          <w:sz w:val="30"/>
          <w:lang w:val="it-IT"/>
        </w:rPr>
      </w:pPr>
      <w:r>
        <w:rPr>
          <w:sz w:val="30"/>
          <w:lang w:val="it-IT"/>
        </w:rPr>
        <w:t xml:space="preserve">Tổ chức sinh hoạt chuyên môn quán triệt, hướng dẫn giáo viên thực hiện Thông tư 30/2014/TT-BGDĐT  ngày 28 tháng 8 năm 2014 về việc đánh giá dành cho học sinh tiểu học kèm theo TT 22 của BGD. </w:t>
      </w:r>
    </w:p>
    <w:p w:rsidR="00E041DD" w:rsidRDefault="00E041DD" w:rsidP="00E041DD">
      <w:pPr>
        <w:ind w:firstLine="720"/>
        <w:jc w:val="both"/>
        <w:rPr>
          <w:sz w:val="30"/>
          <w:lang w:val="it-IT"/>
        </w:rPr>
      </w:pPr>
      <w:r>
        <w:rPr>
          <w:sz w:val="30"/>
          <w:lang w:val="it-IT"/>
        </w:rPr>
        <w:t xml:space="preserve">Kiểm tra nền nếp chuyên môn đầu năm ở các tổ khối( Thùy Vân+ Hà+ Trân)   </w:t>
      </w:r>
    </w:p>
    <w:p w:rsidR="00E041DD" w:rsidRDefault="00E041DD" w:rsidP="00E041DD">
      <w:pPr>
        <w:spacing w:before="40" w:after="40"/>
        <w:ind w:firstLine="720"/>
        <w:jc w:val="both"/>
        <w:rPr>
          <w:lang w:val="it-IT"/>
        </w:rPr>
      </w:pPr>
      <w:r>
        <w:rPr>
          <w:b/>
          <w:bCs/>
          <w:lang w:val="it-IT"/>
        </w:rPr>
        <w:t>H</w:t>
      </w:r>
      <w:r w:rsidRPr="003B289B">
        <w:rPr>
          <w:lang w:val="it-IT"/>
        </w:rPr>
        <w:t>oàn thành công tác điều tra, cập nhật thông tin PCGD-XMC năm 201</w:t>
      </w:r>
      <w:r>
        <w:rPr>
          <w:lang w:val="it-IT"/>
        </w:rPr>
        <w:t>8</w:t>
      </w:r>
      <w:r w:rsidRPr="003B289B">
        <w:rPr>
          <w:lang w:val="it-IT"/>
        </w:rPr>
        <w:t xml:space="preserve"> trước 20/9/201</w:t>
      </w:r>
      <w:r>
        <w:rPr>
          <w:lang w:val="it-IT"/>
        </w:rPr>
        <w:t>8</w:t>
      </w:r>
      <w:r w:rsidRPr="003B289B">
        <w:rPr>
          <w:lang w:val="it-IT"/>
        </w:rPr>
        <w:t xml:space="preserve">. </w:t>
      </w:r>
    </w:p>
    <w:p w:rsidR="00E041DD" w:rsidRPr="008E18B9" w:rsidRDefault="00E041DD" w:rsidP="00E041DD">
      <w:pPr>
        <w:spacing w:before="40" w:after="40"/>
        <w:ind w:firstLine="720"/>
        <w:jc w:val="both"/>
        <w:rPr>
          <w:lang w:val="it-IT"/>
        </w:rPr>
      </w:pPr>
      <w:r>
        <w:rPr>
          <w:lang w:val="it-IT"/>
        </w:rPr>
        <w:t>- Kiểm tra, khảo sát học sinh KKVH để cho GV làm KHGDCN(4 em)</w:t>
      </w:r>
    </w:p>
    <w:p w:rsidR="00E041DD" w:rsidRDefault="00E041DD" w:rsidP="00E041DD">
      <w:pPr>
        <w:spacing w:before="40" w:after="40"/>
        <w:jc w:val="both"/>
        <w:rPr>
          <w:lang w:val="it-IT"/>
        </w:rPr>
      </w:pPr>
      <w:r>
        <w:rPr>
          <w:lang w:val="it-IT"/>
        </w:rPr>
        <w:t xml:space="preserve">         - </w:t>
      </w:r>
      <w:r w:rsidRPr="0090110D">
        <w:rPr>
          <w:lang w:val="it-IT"/>
        </w:rPr>
        <w:t>Tổ chức  tập huấn lại  phần mềm quản lý trường học Vnedu cho giáo viên.Tập huấn sổ liên lạc điện tử.</w:t>
      </w:r>
    </w:p>
    <w:p w:rsidR="00E041DD" w:rsidRDefault="00E041DD" w:rsidP="00E041DD">
      <w:pPr>
        <w:spacing w:before="40" w:after="40"/>
        <w:jc w:val="both"/>
        <w:rPr>
          <w:lang w:val="it-IT"/>
        </w:rPr>
      </w:pPr>
      <w:r>
        <w:rPr>
          <w:lang w:val="it-IT"/>
        </w:rPr>
        <w:t xml:space="preserve">        -</w:t>
      </w:r>
      <w:r w:rsidRPr="0090110D">
        <w:rPr>
          <w:lang w:val="it-IT"/>
        </w:rPr>
        <w:t xml:space="preserve"> BGH+ KT: Dự Hội nghị Tổng kết đánh giá hoạt động chuyên môn năm học 2017–2018 và triển khai hướng dẫn nhiệm vụ Giáo dục Tiểu học năm học 2018–2019 tại PGD vào ngày 28/9.</w:t>
      </w:r>
    </w:p>
    <w:p w:rsidR="00E041DD" w:rsidRPr="0025381F" w:rsidRDefault="00E041DD" w:rsidP="00E041DD">
      <w:pPr>
        <w:spacing w:before="40" w:after="40"/>
        <w:jc w:val="both"/>
        <w:rPr>
          <w:lang w:val="it-IT"/>
        </w:rPr>
      </w:pPr>
      <w:r>
        <w:rPr>
          <w:lang w:val="it-IT"/>
        </w:rPr>
        <w:t xml:space="preserve">        - Tham gia tập huấn PP giảng tích hợp GDQP và AN tại SGD(đ/c Hà) và </w:t>
      </w:r>
      <w:r>
        <w:t>tập huấn CSLD ngành(Hà+ Trân)</w:t>
      </w:r>
    </w:p>
    <w:p w:rsidR="00E041DD" w:rsidRDefault="00E041DD" w:rsidP="00E041DD">
      <w:pPr>
        <w:numPr>
          <w:ilvl w:val="0"/>
          <w:numId w:val="13"/>
        </w:numPr>
        <w:spacing w:before="40" w:after="40" w:line="240" w:lineRule="auto"/>
        <w:jc w:val="both"/>
        <w:rPr>
          <w:lang w:val="it-IT"/>
        </w:rPr>
      </w:pPr>
      <w:r>
        <w:rPr>
          <w:b/>
          <w:lang w:val="vi-VN"/>
        </w:rPr>
        <w:t xml:space="preserve">Công tác </w:t>
      </w:r>
      <w:r w:rsidRPr="008E18B9">
        <w:rPr>
          <w:b/>
          <w:lang w:val="it-IT"/>
        </w:rPr>
        <w:t xml:space="preserve">báo cáo:  </w:t>
      </w:r>
      <w:r>
        <w:rPr>
          <w:b/>
          <w:lang w:val="it-IT"/>
        </w:rPr>
        <w:t xml:space="preserve">Hoàn thành </w:t>
      </w:r>
      <w:r w:rsidRPr="008E18B9">
        <w:rPr>
          <w:lang w:val="it-IT"/>
        </w:rPr>
        <w:t xml:space="preserve">Thống kê số liệu trường, lớp học sinh phần mềm </w:t>
      </w:r>
      <w:r>
        <w:rPr>
          <w:lang w:val="it-IT"/>
        </w:rPr>
        <w:t>CSDL ngành</w:t>
      </w:r>
      <w:r w:rsidRPr="008E18B9">
        <w:rPr>
          <w:lang w:val="it-IT"/>
        </w:rPr>
        <w:t xml:space="preserve"> (hồ sơ trường) tháng </w:t>
      </w:r>
      <w:r>
        <w:rPr>
          <w:lang w:val="it-IT"/>
        </w:rPr>
        <w:t>20/</w:t>
      </w:r>
      <w:r w:rsidRPr="008E18B9">
        <w:rPr>
          <w:lang w:val="it-IT"/>
        </w:rPr>
        <w:t>9/201</w:t>
      </w:r>
      <w:r>
        <w:rPr>
          <w:lang w:val="it-IT"/>
        </w:rPr>
        <w:t>8</w:t>
      </w:r>
      <w:r w:rsidRPr="008E18B9">
        <w:rPr>
          <w:lang w:val="it-IT"/>
        </w:rPr>
        <w:t>.</w:t>
      </w:r>
    </w:p>
    <w:p w:rsidR="00E041DD" w:rsidRPr="00B337D3" w:rsidRDefault="00E041DD" w:rsidP="00E041DD">
      <w:pPr>
        <w:ind w:left="-180" w:firstLine="180"/>
      </w:pPr>
      <w:r w:rsidRPr="00CC2897">
        <w:rPr>
          <w:b/>
          <w:u w:val="single"/>
          <w:lang w:val="vi-VN"/>
        </w:rPr>
        <w:t>Tồn tại:</w:t>
      </w:r>
      <w:r>
        <w:rPr>
          <w:b/>
          <w:u w:val="single"/>
        </w:rPr>
        <w:t xml:space="preserve">- </w:t>
      </w:r>
      <w:r w:rsidRPr="00B337D3">
        <w:t>GV chưa lên lịch báo giảng kịp thời(Đào+Diễn+Thường)</w:t>
      </w:r>
    </w:p>
    <w:p w:rsidR="00E041DD" w:rsidRDefault="00E041DD" w:rsidP="00E041DD">
      <w:pPr>
        <w:spacing w:before="120" w:after="120"/>
        <w:jc w:val="both"/>
        <w:rPr>
          <w:lang w:val="it-IT"/>
        </w:rPr>
      </w:pPr>
      <w:r>
        <w:rPr>
          <w:lang w:val="it-IT"/>
        </w:rPr>
        <w:lastRenderedPageBreak/>
        <w:t xml:space="preserve">             - GV chưa chủ động Dự giờ đồng nghiệp.</w:t>
      </w:r>
    </w:p>
    <w:p w:rsidR="00E041DD" w:rsidRPr="008E18B9" w:rsidRDefault="00E041DD" w:rsidP="00E041DD">
      <w:pPr>
        <w:spacing w:before="120" w:after="120"/>
        <w:jc w:val="both"/>
        <w:rPr>
          <w:lang w:val="it-IT"/>
        </w:rPr>
      </w:pPr>
      <w:r>
        <w:rPr>
          <w:lang w:val="it-IT"/>
        </w:rPr>
        <w:t xml:space="preserve">            - Đổi lớp, gửi dạy.....</w:t>
      </w:r>
    </w:p>
    <w:p w:rsidR="00E041DD" w:rsidRDefault="00E041DD" w:rsidP="00E041DD">
      <w:pPr>
        <w:ind w:firstLine="720"/>
        <w:jc w:val="both"/>
        <w:rPr>
          <w:b/>
          <w:lang w:val="it-IT"/>
        </w:rPr>
      </w:pPr>
      <w:r>
        <w:rPr>
          <w:b/>
          <w:lang w:val="it-IT"/>
        </w:rPr>
        <w:t>II. KẾ HOẠCH THÁNG 10/2018.</w:t>
      </w:r>
    </w:p>
    <w:p w:rsidR="00E041DD" w:rsidRPr="006A26CD" w:rsidRDefault="00E041DD" w:rsidP="00E041DD">
      <w:pPr>
        <w:jc w:val="both"/>
        <w:rPr>
          <w:b/>
          <w:lang w:val="it-IT"/>
        </w:rPr>
      </w:pPr>
      <w:r>
        <w:rPr>
          <w:b/>
          <w:lang w:val="it-IT"/>
        </w:rPr>
        <w:t>1</w:t>
      </w:r>
      <w:r>
        <w:rPr>
          <w:b/>
          <w:lang w:val="vi-VN"/>
        </w:rPr>
        <w:t>. Công tác tư tưởng chính trị</w:t>
      </w:r>
    </w:p>
    <w:p w:rsidR="00E041DD" w:rsidRPr="006A26CD" w:rsidRDefault="00E041DD" w:rsidP="00E041DD">
      <w:pPr>
        <w:ind w:firstLine="720"/>
        <w:jc w:val="both"/>
        <w:rPr>
          <w:lang w:val="it-IT"/>
        </w:rPr>
      </w:pPr>
      <w:r w:rsidRPr="006A26CD">
        <w:rPr>
          <w:lang w:val="it-IT"/>
        </w:rPr>
        <w:t xml:space="preserve">Kỷ niệm </w:t>
      </w:r>
      <w:r>
        <w:rPr>
          <w:lang w:val="it-IT"/>
        </w:rPr>
        <w:t>50</w:t>
      </w:r>
      <w:r w:rsidRPr="006A26CD">
        <w:rPr>
          <w:lang w:val="it-IT"/>
        </w:rPr>
        <w:t xml:space="preserve"> năm ngày Bác Hồ gửi bức thư cuối cùng cho ngành giáo dục (15/10/1968 – 15/10/201</w:t>
      </w:r>
      <w:r>
        <w:rPr>
          <w:lang w:val="it-IT"/>
        </w:rPr>
        <w:t>8</w:t>
      </w:r>
      <w:r w:rsidRPr="006A26CD">
        <w:rPr>
          <w:lang w:val="it-IT"/>
        </w:rPr>
        <w:t xml:space="preserve">). </w:t>
      </w:r>
    </w:p>
    <w:p w:rsidR="00E041DD" w:rsidRPr="006A26CD" w:rsidRDefault="00E041DD" w:rsidP="00E041DD">
      <w:pPr>
        <w:ind w:firstLine="720"/>
        <w:jc w:val="both"/>
        <w:rPr>
          <w:lang w:val="it-IT"/>
        </w:rPr>
      </w:pPr>
      <w:r w:rsidRPr="006A26CD">
        <w:rPr>
          <w:lang w:val="it-IT"/>
        </w:rPr>
        <w:t>Kỷ niệm 8</w:t>
      </w:r>
      <w:r>
        <w:rPr>
          <w:lang w:val="it-IT"/>
        </w:rPr>
        <w:t>8</w:t>
      </w:r>
      <w:r w:rsidRPr="006A26CD">
        <w:rPr>
          <w:lang w:val="it-IT"/>
        </w:rPr>
        <w:t xml:space="preserve"> năm ngày thành lập Hội liên hiệp phụ nữ Việt Nam (20/10/1930- 20/10/201</w:t>
      </w:r>
      <w:r>
        <w:rPr>
          <w:lang w:val="it-IT"/>
        </w:rPr>
        <w:t>8</w:t>
      </w:r>
      <w:r w:rsidRPr="006A26CD">
        <w:rPr>
          <w:lang w:val="it-IT"/>
        </w:rPr>
        <w:t>).</w:t>
      </w:r>
    </w:p>
    <w:p w:rsidR="00E041DD" w:rsidRPr="006A26CD" w:rsidRDefault="00E041DD" w:rsidP="00E041DD">
      <w:pPr>
        <w:ind w:left="-180" w:firstLine="180"/>
        <w:rPr>
          <w:b/>
          <w:lang w:val="it-IT"/>
        </w:rPr>
      </w:pPr>
      <w:r w:rsidRPr="006A26CD">
        <w:rPr>
          <w:b/>
          <w:lang w:val="it-IT"/>
        </w:rPr>
        <w:t xml:space="preserve">2. </w:t>
      </w:r>
      <w:r>
        <w:rPr>
          <w:b/>
          <w:lang w:val="it-IT"/>
        </w:rPr>
        <w:t>Chuyên môn</w:t>
      </w:r>
    </w:p>
    <w:p w:rsidR="00E041DD" w:rsidRDefault="00E041DD" w:rsidP="00E041DD">
      <w:pPr>
        <w:jc w:val="both"/>
        <w:rPr>
          <w:lang w:val="it-IT"/>
        </w:rPr>
      </w:pPr>
      <w:r>
        <w:rPr>
          <w:lang w:val="it-IT"/>
        </w:rPr>
        <w:t>- Duy trì số lượng: TSHS toàn trường 757 em; Nữ 380; DT: 35 em; NDT: 24 em; HSKT: 4 em; HSKKVH: 4 em</w:t>
      </w:r>
    </w:p>
    <w:p w:rsidR="00E041DD" w:rsidRDefault="00E041DD" w:rsidP="00E041DD">
      <w:pPr>
        <w:jc w:val="both"/>
        <w:rPr>
          <w:lang w:val="it-IT"/>
        </w:rPr>
      </w:pPr>
      <w:r>
        <w:rPr>
          <w:lang w:val="it-IT"/>
        </w:rPr>
        <w:t xml:space="preserve">- </w:t>
      </w:r>
      <w:r>
        <w:t>T</w:t>
      </w:r>
      <w:r w:rsidRPr="004D1D11">
        <w:t>hực hiện chương trình học kỳ 1 tuần 6 đến tuần 9.</w:t>
      </w:r>
    </w:p>
    <w:p w:rsidR="00E041DD" w:rsidRDefault="00E041DD" w:rsidP="00E041DD">
      <w:pPr>
        <w:jc w:val="both"/>
        <w:rPr>
          <w:lang w:val="it-IT"/>
        </w:rPr>
      </w:pPr>
      <w:r>
        <w:rPr>
          <w:lang w:val="it-IT"/>
        </w:rPr>
        <w:t>- Kiểm tra chuyên đề chuyên môn giáo viên.</w:t>
      </w:r>
    </w:p>
    <w:p w:rsidR="00E041DD" w:rsidRDefault="00E041DD" w:rsidP="00E041DD">
      <w:pPr>
        <w:jc w:val="both"/>
        <w:rPr>
          <w:lang w:val="it-IT"/>
        </w:rPr>
      </w:pPr>
      <w:r>
        <w:rPr>
          <w:lang w:val="it-IT"/>
        </w:rPr>
        <w:t>- Thực hiện chương trình từ tuần 6 đến hết tuần 10. Thực hiện soạn giảng nghiêm túc, lồng ghép Nha học đường vào tuần 7+8.</w:t>
      </w:r>
    </w:p>
    <w:p w:rsidR="00E041DD" w:rsidRDefault="00E041DD" w:rsidP="00E041DD">
      <w:pPr>
        <w:jc w:val="both"/>
        <w:rPr>
          <w:lang w:val="it-IT"/>
        </w:rPr>
      </w:pPr>
      <w:r>
        <w:rPr>
          <w:lang w:val="it-IT"/>
        </w:rPr>
        <w:t>- Thi giáo viên dạy giỏi cấp trường( Tuần 7+8)</w:t>
      </w:r>
    </w:p>
    <w:p w:rsidR="00E041DD" w:rsidRDefault="00E041DD" w:rsidP="00E041DD">
      <w:pPr>
        <w:jc w:val="both"/>
        <w:rPr>
          <w:lang w:val="it-IT"/>
        </w:rPr>
      </w:pPr>
      <w:r>
        <w:rPr>
          <w:lang w:val="it-IT"/>
        </w:rPr>
        <w:t>- Tổ chức NGLL theo chủ điểm Mẹ và cô( Khối 1+2) chủ động thực hiện.</w:t>
      </w:r>
    </w:p>
    <w:p w:rsidR="00E041DD" w:rsidRDefault="00E041DD" w:rsidP="00E041DD">
      <w:pPr>
        <w:jc w:val="both"/>
        <w:rPr>
          <w:lang w:val="it-IT"/>
        </w:rPr>
      </w:pPr>
      <w:r>
        <w:rPr>
          <w:lang w:val="it-IT"/>
        </w:rPr>
        <w:t>- Tổ chức Ngoại khóa Chủ quyền Biển đảo- Khối 5 thực hiện.</w:t>
      </w:r>
    </w:p>
    <w:p w:rsidR="00E041DD" w:rsidRPr="00A679D4" w:rsidRDefault="00E041DD" w:rsidP="00E041DD">
      <w:pPr>
        <w:ind w:left="-180" w:firstLine="180"/>
        <w:rPr>
          <w:lang w:val="it-IT"/>
        </w:rPr>
      </w:pPr>
      <w:r>
        <w:rPr>
          <w:lang w:val="it-IT"/>
        </w:rPr>
        <w:t xml:space="preserve">- Tiếp thu việc </w:t>
      </w:r>
      <w:r w:rsidRPr="00A679D4">
        <w:rPr>
          <w:lang w:val="it-IT"/>
        </w:rPr>
        <w:t>triển khai nhiệm vụ GDTX năm học 201</w:t>
      </w:r>
      <w:r>
        <w:rPr>
          <w:lang w:val="it-IT"/>
        </w:rPr>
        <w:t>8</w:t>
      </w:r>
      <w:r w:rsidRPr="00A679D4">
        <w:rPr>
          <w:lang w:val="it-IT"/>
        </w:rPr>
        <w:t>-201</w:t>
      </w:r>
      <w:r>
        <w:rPr>
          <w:lang w:val="it-IT"/>
        </w:rPr>
        <w:t>9</w:t>
      </w:r>
      <w:r w:rsidRPr="00A679D4">
        <w:rPr>
          <w:lang w:val="it-IT"/>
        </w:rPr>
        <w:t>.</w:t>
      </w:r>
    </w:p>
    <w:p w:rsidR="00E041DD" w:rsidRDefault="00E041DD" w:rsidP="00E041DD">
      <w:pPr>
        <w:rPr>
          <w:lang w:val="it-IT"/>
        </w:rPr>
      </w:pPr>
      <w:r>
        <w:rPr>
          <w:lang w:val="it-IT"/>
        </w:rPr>
        <w:t xml:space="preserve">- Chỉ đạo GV </w:t>
      </w:r>
      <w:r w:rsidRPr="00A679D4">
        <w:rPr>
          <w:lang w:val="it-IT"/>
        </w:rPr>
        <w:t xml:space="preserve">thực hiện phần mềm quản lý trường học Vnedu </w:t>
      </w:r>
      <w:r>
        <w:rPr>
          <w:lang w:val="it-IT"/>
        </w:rPr>
        <w:t>.Triển khai sổ LLĐT.</w:t>
      </w:r>
    </w:p>
    <w:p w:rsidR="00E041DD" w:rsidRDefault="00E041DD" w:rsidP="00E041DD">
      <w:pPr>
        <w:rPr>
          <w:lang w:val="it-IT"/>
        </w:rPr>
      </w:pPr>
      <w:r>
        <w:rPr>
          <w:lang w:val="it-IT"/>
        </w:rPr>
        <w:t>- Tham gia t</w:t>
      </w:r>
      <w:r w:rsidRPr="000F562A">
        <w:rPr>
          <w:lang w:val="it-IT"/>
        </w:rPr>
        <w:t xml:space="preserve">ập huấn </w:t>
      </w:r>
      <w:r w:rsidRPr="000F562A">
        <w:t xml:space="preserve">“Dạy học tăng cường Tiếng Việt cho học sinh dân tộc thiểu số lớp 1, 2” ; tổ chức tập huấn Phương pháp dạy học: “Bàn tay nặn bột”; </w:t>
      </w:r>
      <w:r>
        <w:t>Tập huấn “Trải nghiệm sang tạo” do PGD tổ chức.</w:t>
      </w:r>
    </w:p>
    <w:p w:rsidR="00E041DD" w:rsidRDefault="00E041DD" w:rsidP="00E041DD">
      <w:pPr>
        <w:jc w:val="both"/>
        <w:rPr>
          <w:lang w:val="it-IT"/>
        </w:rPr>
      </w:pPr>
      <w:r>
        <w:rPr>
          <w:lang w:val="it-IT"/>
        </w:rPr>
        <w:t xml:space="preserve">- Hướng dẫn </w:t>
      </w:r>
      <w:r w:rsidRPr="00A679D4">
        <w:rPr>
          <w:lang w:val="it-IT"/>
        </w:rPr>
        <w:t>Cuộc thi trong năm học 201</w:t>
      </w:r>
      <w:r>
        <w:rPr>
          <w:lang w:val="it-IT"/>
        </w:rPr>
        <w:t>8</w:t>
      </w:r>
      <w:r w:rsidRPr="00A679D4">
        <w:rPr>
          <w:lang w:val="it-IT"/>
        </w:rPr>
        <w:t>-201</w:t>
      </w:r>
      <w:r>
        <w:rPr>
          <w:lang w:val="it-IT"/>
        </w:rPr>
        <w:t>9</w:t>
      </w:r>
      <w:r w:rsidRPr="00A679D4">
        <w:rPr>
          <w:lang w:val="it-IT"/>
        </w:rPr>
        <w:t xml:space="preserve"> (khi có Công văn hướng dẫn của Sở GDĐT).</w:t>
      </w:r>
      <w:r>
        <w:rPr>
          <w:lang w:val="it-IT"/>
        </w:rPr>
        <w:t xml:space="preserve"> </w:t>
      </w:r>
    </w:p>
    <w:p w:rsidR="00E041DD" w:rsidRPr="003B289B" w:rsidRDefault="00E041DD" w:rsidP="00E041DD">
      <w:pPr>
        <w:numPr>
          <w:ilvl w:val="0"/>
          <w:numId w:val="13"/>
        </w:numPr>
        <w:spacing w:before="40" w:after="40" w:line="240" w:lineRule="auto"/>
        <w:jc w:val="both"/>
        <w:rPr>
          <w:b/>
          <w:lang w:val="vi-VN"/>
        </w:rPr>
      </w:pPr>
      <w:r>
        <w:rPr>
          <w:b/>
          <w:lang w:val="it-IT"/>
        </w:rPr>
        <w:t>Họp Khối thi đua xây dựng kế hoạch hoạt động của khối.</w:t>
      </w:r>
    </w:p>
    <w:p w:rsidR="00E041DD" w:rsidRPr="00C104E8" w:rsidRDefault="00E041DD" w:rsidP="00E041DD">
      <w:pPr>
        <w:numPr>
          <w:ilvl w:val="0"/>
          <w:numId w:val="13"/>
        </w:numPr>
        <w:spacing w:before="120" w:after="120" w:line="24" w:lineRule="atLeast"/>
        <w:jc w:val="both"/>
        <w:rPr>
          <w:b/>
        </w:rPr>
      </w:pPr>
      <w:r w:rsidRPr="00C104E8">
        <w:rPr>
          <w:b/>
        </w:rPr>
        <w:t>Hoàn thành cập nhật cơ sở dữ liệu ngành năm học 2018 – 2019.</w:t>
      </w:r>
    </w:p>
    <w:p w:rsidR="00E041DD" w:rsidRPr="001944A0" w:rsidRDefault="00E041DD" w:rsidP="00E041DD">
      <w:pPr>
        <w:jc w:val="both"/>
        <w:rPr>
          <w:b/>
          <w:lang w:val="it-IT"/>
        </w:rPr>
      </w:pPr>
      <w:r>
        <w:rPr>
          <w:lang w:val="it-IT"/>
        </w:rPr>
        <w:t xml:space="preserve">- </w:t>
      </w:r>
      <w:r w:rsidRPr="001944A0">
        <w:rPr>
          <w:b/>
          <w:lang w:val="it-IT"/>
        </w:rPr>
        <w:t>Họp chuyên môn xây dựng kế hoạch chuyên môn năm; kỳ; kế hoạch Ngoại khóa, chuyên đề; RCV và NGLL( Trù bị để hội nghị)</w:t>
      </w:r>
    </w:p>
    <w:p w:rsidR="00E041DD" w:rsidRDefault="00E041DD" w:rsidP="00E041DD">
      <w:pPr>
        <w:jc w:val="both"/>
        <w:rPr>
          <w:lang w:val="it-IT"/>
        </w:rPr>
      </w:pPr>
      <w:r w:rsidRPr="00165136">
        <w:rPr>
          <w:b/>
          <w:lang w:val="it-IT"/>
        </w:rPr>
        <w:t>* Công tác báo cáo</w:t>
      </w:r>
      <w:r>
        <w:rPr>
          <w:lang w:val="it-IT"/>
        </w:rPr>
        <w:t xml:space="preserve">: </w:t>
      </w:r>
      <w:r w:rsidRPr="00165136">
        <w:rPr>
          <w:lang w:val="it-IT"/>
        </w:rPr>
        <w:t xml:space="preserve">Hoàn thành báo cáo </w:t>
      </w:r>
      <w:r>
        <w:rPr>
          <w:lang w:val="it-IT"/>
        </w:rPr>
        <w:t>CSDL ngành.</w:t>
      </w:r>
    </w:p>
    <w:p w:rsidR="00E041DD" w:rsidRDefault="00E041DD" w:rsidP="00E041DD">
      <w:pPr>
        <w:jc w:val="both"/>
        <w:rPr>
          <w:lang w:val="it-IT"/>
        </w:rPr>
      </w:pPr>
      <w:r>
        <w:rPr>
          <w:lang w:val="it-IT"/>
        </w:rPr>
        <w:t xml:space="preserve"> - Tổ chức hội nghị CC VC.</w:t>
      </w:r>
    </w:p>
    <w:p w:rsidR="00E041DD" w:rsidRDefault="00E041DD" w:rsidP="00E041DD">
      <w:pPr>
        <w:jc w:val="both"/>
        <w:rPr>
          <w:lang w:val="it-IT"/>
        </w:rPr>
      </w:pPr>
      <w:r>
        <w:rPr>
          <w:lang w:val="it-IT"/>
        </w:rPr>
        <w:t>-  Cập nhật số liệu 2017- 2018 vào phần mền KĐCL.</w:t>
      </w:r>
    </w:p>
    <w:p w:rsidR="00E041DD" w:rsidRPr="00D57400" w:rsidRDefault="00E041DD" w:rsidP="00E041DD">
      <w:pPr>
        <w:ind w:firstLine="720"/>
        <w:jc w:val="both"/>
        <w:rPr>
          <w:b/>
          <w:lang w:val="it-IT"/>
        </w:rPr>
      </w:pPr>
      <w:r w:rsidRPr="00E40E54">
        <w:rPr>
          <w:b/>
          <w:lang w:val="it-IT"/>
        </w:rPr>
        <w:lastRenderedPageBreak/>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r>
      <w:r w:rsidRPr="00E40E54">
        <w:rPr>
          <w:b/>
          <w:lang w:val="it-IT"/>
        </w:rPr>
        <w:tab/>
        <w:t xml:space="preserve">           </w:t>
      </w:r>
      <w:r>
        <w:rPr>
          <w:b/>
          <w:lang w:val="it-IT"/>
        </w:rPr>
        <w:t>PHÓ HIỆU TRƯỞNG</w:t>
      </w:r>
    </w:p>
    <w:p w:rsidR="00E041DD" w:rsidRPr="00D57400" w:rsidRDefault="00E041DD" w:rsidP="00E041DD">
      <w:pPr>
        <w:jc w:val="both"/>
        <w:rPr>
          <w:b/>
          <w:szCs w:val="24"/>
          <w:lang w:val="it-IT"/>
        </w:rPr>
      </w:pPr>
      <w:r w:rsidRPr="00D57400">
        <w:rPr>
          <w:b/>
          <w:i/>
          <w:szCs w:val="24"/>
          <w:lang w:val="it-IT"/>
        </w:rPr>
        <w:t xml:space="preserve">Nơi nhận:                                                                        </w:t>
      </w:r>
      <w:r w:rsidRPr="00D57400">
        <w:rPr>
          <w:b/>
          <w:szCs w:val="24"/>
          <w:lang w:val="it-IT"/>
        </w:rPr>
        <w:t xml:space="preserve">  </w:t>
      </w:r>
    </w:p>
    <w:p w:rsidR="00E041DD" w:rsidRPr="00D57400" w:rsidRDefault="00E041DD" w:rsidP="00E041DD">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E041DD" w:rsidRPr="00BC05A5" w:rsidRDefault="00E041DD" w:rsidP="00E041DD">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p>
    <w:p w:rsidR="00E041DD" w:rsidRPr="002A581A" w:rsidRDefault="00E041DD" w:rsidP="00E041DD">
      <w:pPr>
        <w:jc w:val="both"/>
        <w:rPr>
          <w:b/>
          <w:sz w:val="22"/>
          <w:szCs w:val="24"/>
          <w:lang w:val="it-IT"/>
        </w:rPr>
      </w:pPr>
      <w:r w:rsidRPr="002A581A">
        <w:rPr>
          <w:b/>
          <w:sz w:val="22"/>
          <w:szCs w:val="24"/>
          <w:lang w:val="it-IT"/>
        </w:rPr>
        <w:t xml:space="preserve">   </w:t>
      </w:r>
    </w:p>
    <w:p w:rsidR="00E041DD" w:rsidRPr="00BC05A5" w:rsidRDefault="00E041DD" w:rsidP="00E041DD">
      <w:pPr>
        <w:jc w:val="both"/>
        <w:rPr>
          <w:sz w:val="22"/>
          <w:szCs w:val="24"/>
          <w:lang w:val="it-IT"/>
        </w:rPr>
      </w:pPr>
      <w:r w:rsidRPr="002A581A">
        <w:rPr>
          <w:b/>
          <w:sz w:val="22"/>
          <w:szCs w:val="24"/>
          <w:lang w:val="it-IT"/>
        </w:rPr>
        <w:t xml:space="preserve">  HIỆU TRƯỞNG</w:t>
      </w:r>
    </w:p>
    <w:p w:rsidR="00E041DD" w:rsidRPr="00BC05A5" w:rsidRDefault="00E041DD" w:rsidP="00E041DD">
      <w:pPr>
        <w:jc w:val="both"/>
        <w:rPr>
          <w:sz w:val="22"/>
          <w:szCs w:val="24"/>
          <w:lang w:val="it-IT"/>
        </w:rPr>
      </w:pPr>
      <w:r w:rsidRPr="00BC05A5">
        <w:rPr>
          <w:sz w:val="22"/>
          <w:szCs w:val="24"/>
          <w:lang w:val="it-IT"/>
        </w:rPr>
        <w:t xml:space="preserve">     </w:t>
      </w:r>
    </w:p>
    <w:p w:rsidR="00E041DD" w:rsidRPr="00BC05A5" w:rsidRDefault="00E041DD" w:rsidP="00E041DD">
      <w:pPr>
        <w:rPr>
          <w:lang w:val="it-IT"/>
        </w:rPr>
      </w:pPr>
      <w:r w:rsidRPr="00BC05A5">
        <w:rPr>
          <w:b/>
          <w:lang w:val="it-IT"/>
        </w:rPr>
        <w:t xml:space="preserve">                                                                                                  </w:t>
      </w:r>
      <w:r>
        <w:rPr>
          <w:b/>
          <w:lang w:val="it-IT"/>
        </w:rPr>
        <w:t>Nguyễn Thị Hà</w:t>
      </w:r>
      <w:r w:rsidRPr="00BC05A5">
        <w:rPr>
          <w:lang w:val="it-IT"/>
        </w:rPr>
        <w:tab/>
      </w:r>
    </w:p>
    <w:p w:rsidR="00E041DD" w:rsidRPr="00BC05A5" w:rsidRDefault="00E041DD" w:rsidP="00E041DD">
      <w:pPr>
        <w:rPr>
          <w:lang w:val="it-IT"/>
        </w:rPr>
      </w:pPr>
    </w:p>
    <w:p w:rsidR="00E041DD" w:rsidRDefault="00E041DD" w:rsidP="00E041DD">
      <w:pPr>
        <w:rPr>
          <w:color w:val="000000"/>
          <w:lang w:val="it-IT"/>
        </w:rPr>
      </w:pPr>
    </w:p>
    <w:p w:rsidR="00E041DD" w:rsidRDefault="00E041DD" w:rsidP="00E041DD">
      <w:pPr>
        <w:rPr>
          <w:color w:val="000000"/>
          <w:lang w:val="it-IT"/>
        </w:rPr>
      </w:pPr>
    </w:p>
    <w:p w:rsidR="00E041DD" w:rsidRPr="000B28A1" w:rsidRDefault="00E041DD" w:rsidP="00E041DD">
      <w:pPr>
        <w:rPr>
          <w:color w:val="FF0000"/>
          <w:lang w:val="it-IT"/>
        </w:rPr>
      </w:pPr>
      <w:r w:rsidRPr="000B28A1">
        <w:rPr>
          <w:color w:val="FF0000"/>
          <w:lang w:val="it-IT"/>
        </w:rPr>
        <w:t>PHÒNG GD&amp; ĐT CƯ MGAR</w:t>
      </w:r>
    </w:p>
    <w:p w:rsidR="00E041DD" w:rsidRPr="000E4B29" w:rsidRDefault="00E041DD" w:rsidP="00E041DD">
      <w:pPr>
        <w:rPr>
          <w:b/>
          <w:color w:val="000000"/>
          <w:u w:val="single"/>
          <w:lang w:val="it-IT"/>
        </w:rPr>
      </w:pPr>
      <w:r w:rsidRPr="000E4B29">
        <w:rPr>
          <w:b/>
          <w:color w:val="000000"/>
          <w:u w:val="single"/>
          <w:lang w:val="it-IT"/>
        </w:rPr>
        <w:t>TRƯỜNG TH LÊ LỢI</w:t>
      </w:r>
      <w:r>
        <w:rPr>
          <w:b/>
          <w:color w:val="000000"/>
          <w:u w:val="single"/>
          <w:lang w:val="it-IT"/>
        </w:rPr>
        <w:t>.</w:t>
      </w:r>
    </w:p>
    <w:p w:rsidR="00E041DD" w:rsidRPr="00C576D6" w:rsidRDefault="00E041DD" w:rsidP="00E041DD">
      <w:pPr>
        <w:spacing w:before="40" w:after="40"/>
        <w:rPr>
          <w:b/>
          <w:lang w:val="it-IT"/>
        </w:rPr>
      </w:pPr>
      <w:r w:rsidRPr="005713F1">
        <w:rPr>
          <w:lang w:val="it-IT"/>
        </w:rPr>
        <w:t xml:space="preserve">                                                        </w:t>
      </w:r>
      <w:r w:rsidRPr="00C576D6">
        <w:rPr>
          <w:b/>
          <w:lang w:val="it-IT"/>
        </w:rPr>
        <w:t xml:space="preserve">ĐÁNH GIÁ </w:t>
      </w:r>
    </w:p>
    <w:p w:rsidR="00E041DD" w:rsidRPr="00C576D6" w:rsidRDefault="00E041DD" w:rsidP="00E041DD">
      <w:pPr>
        <w:spacing w:before="40" w:after="40"/>
        <w:jc w:val="center"/>
        <w:rPr>
          <w:b/>
          <w:lang w:val="it-IT"/>
        </w:rPr>
      </w:pPr>
      <w:r w:rsidRPr="00C576D6">
        <w:rPr>
          <w:b/>
          <w:lang w:val="it-IT"/>
        </w:rPr>
        <w:t xml:space="preserve">CÔNG TÁC CHUYÊN MÔN THÁNG </w:t>
      </w:r>
      <w:r>
        <w:rPr>
          <w:b/>
          <w:lang w:val="it-IT"/>
        </w:rPr>
        <w:t>10</w:t>
      </w:r>
      <w:r w:rsidRPr="00C576D6">
        <w:rPr>
          <w:b/>
          <w:lang w:val="it-IT"/>
        </w:rPr>
        <w:t xml:space="preserve"> VÀ KẾ HOẠ</w:t>
      </w:r>
      <w:r>
        <w:rPr>
          <w:b/>
          <w:lang w:val="it-IT"/>
        </w:rPr>
        <w:t xml:space="preserve">CH CHUYÊN MÔN  </w:t>
      </w:r>
      <w:r w:rsidRPr="00C576D6">
        <w:rPr>
          <w:b/>
          <w:lang w:val="it-IT"/>
        </w:rPr>
        <w:t xml:space="preserve">THÁNG </w:t>
      </w:r>
      <w:r>
        <w:rPr>
          <w:b/>
          <w:lang w:val="it-IT"/>
        </w:rPr>
        <w:t>11</w:t>
      </w:r>
      <w:r w:rsidRPr="00C576D6">
        <w:rPr>
          <w:b/>
          <w:lang w:val="it-IT"/>
        </w:rPr>
        <w:t>-  NĂM 201</w:t>
      </w:r>
      <w:r>
        <w:rPr>
          <w:b/>
          <w:lang w:val="it-IT"/>
        </w:rPr>
        <w:t>8</w:t>
      </w:r>
      <w:r w:rsidRPr="00C576D6">
        <w:rPr>
          <w:b/>
          <w:lang w:val="it-IT"/>
        </w:rPr>
        <w:t>.</w:t>
      </w:r>
    </w:p>
    <w:p w:rsidR="00E041DD" w:rsidRPr="00C576D6" w:rsidRDefault="00E041DD" w:rsidP="00E041DD">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10</w:t>
      </w:r>
      <w:r w:rsidRPr="001802E7">
        <w:rPr>
          <w:b/>
          <w:lang w:val="vi-VN"/>
        </w:rPr>
        <w:t xml:space="preserve"> </w:t>
      </w:r>
      <w:r w:rsidRPr="00C576D6">
        <w:rPr>
          <w:b/>
          <w:lang w:val="it-IT"/>
        </w:rPr>
        <w:t>:</w:t>
      </w:r>
    </w:p>
    <w:p w:rsidR="00E041DD" w:rsidRDefault="00E041DD" w:rsidP="00E041DD">
      <w:pPr>
        <w:rPr>
          <w:lang w:val="it-IT"/>
        </w:rPr>
      </w:pPr>
      <w:r w:rsidRPr="00C576D6">
        <w:rPr>
          <w:b/>
          <w:lang w:val="it-IT"/>
        </w:rPr>
        <w:t xml:space="preserve">1. </w:t>
      </w:r>
      <w:r w:rsidRPr="001802E7">
        <w:rPr>
          <w:b/>
          <w:lang w:val="vi-VN"/>
        </w:rPr>
        <w:t>Công tác tư tưởng chính trị:</w:t>
      </w:r>
    </w:p>
    <w:p w:rsidR="00E041DD" w:rsidRDefault="00E041DD" w:rsidP="00E041DD">
      <w:pPr>
        <w:ind w:firstLine="720"/>
      </w:pPr>
      <w:r>
        <w:t xml:space="preserve">Toàn thể GV đã hưởng ứng tốt phong trào kỷ niệm 50 năm ngày Bác Hồ gửi bức thư cuối cùng cho ngành giáo dục (15/10/1968 – 15/10/2018). </w:t>
      </w:r>
    </w:p>
    <w:p w:rsidR="00E041DD" w:rsidRPr="000F3826" w:rsidRDefault="00E041DD" w:rsidP="00E041DD">
      <w:pPr>
        <w:ind w:firstLine="720"/>
      </w:pPr>
      <w:r>
        <w:t xml:space="preserve">Kỷ niệm 88 năm ngày thành lập Hội liên hiệp phụ nữ Việt </w:t>
      </w:r>
      <w:smartTag w:uri="urn:schemas-microsoft-com:office:smarttags" w:element="place">
        <w:smartTag w:uri="urn:schemas-microsoft-com:office:smarttags" w:element="country-region">
          <w:r>
            <w:t>Nam</w:t>
          </w:r>
        </w:smartTag>
      </w:smartTag>
      <w:r>
        <w:t xml:space="preserve"> (20/10/1930- 20/10/2018).</w:t>
      </w:r>
    </w:p>
    <w:p w:rsidR="00E041DD" w:rsidRDefault="00E041DD" w:rsidP="00E041DD">
      <w:pPr>
        <w:ind w:left="-180" w:firstLine="180"/>
        <w:rPr>
          <w:b/>
          <w:lang w:val="it-IT"/>
        </w:rPr>
      </w:pPr>
      <w:r w:rsidRPr="006A26CD">
        <w:rPr>
          <w:b/>
          <w:lang w:val="it-IT"/>
        </w:rPr>
        <w:t xml:space="preserve">2. </w:t>
      </w:r>
      <w:r>
        <w:rPr>
          <w:b/>
          <w:lang w:val="it-IT"/>
        </w:rPr>
        <w:t>Chuyên môn</w:t>
      </w:r>
    </w:p>
    <w:p w:rsidR="00E041DD" w:rsidRDefault="00E041DD" w:rsidP="00E041DD">
      <w:pPr>
        <w:spacing w:before="120" w:after="120" w:line="24" w:lineRule="atLeast"/>
        <w:ind w:firstLine="720"/>
      </w:pPr>
      <w:r>
        <w:t xml:space="preserve">Hoàn thành </w:t>
      </w:r>
      <w:r w:rsidRPr="00C41ACF">
        <w:t>Hội nghị CCVC</w:t>
      </w:r>
      <w:r>
        <w:t xml:space="preserve"> năm học 2018 – 2019 theo Công văn số 09/PGDĐT-LĐLĐ ngày 24/9/2018 vào ngày 19/10/2018.</w:t>
      </w:r>
    </w:p>
    <w:p w:rsidR="00E041DD" w:rsidRDefault="00E041DD" w:rsidP="00E041DD">
      <w:pPr>
        <w:jc w:val="both"/>
        <w:rPr>
          <w:lang w:val="it-IT"/>
        </w:rPr>
      </w:pPr>
      <w:r>
        <w:rPr>
          <w:lang w:val="it-IT"/>
        </w:rPr>
        <w:t>- Số lượng: TSHS toàn trường 719 em; Nữ 379; DT: 39 em; NDT: 27 em; HSKT: 4 em; HSKKVH: 4 em(Giảm 1 em nam lớp 3A- cô Phương). (Chuyển đến 1 em: Khối 2);</w:t>
      </w:r>
    </w:p>
    <w:p w:rsidR="00E041DD" w:rsidRDefault="00E041DD" w:rsidP="00E041DD">
      <w:pPr>
        <w:jc w:val="both"/>
        <w:rPr>
          <w:lang w:val="it-IT"/>
        </w:rPr>
      </w:pPr>
      <w:r>
        <w:rPr>
          <w:lang w:val="it-IT"/>
        </w:rPr>
        <w:t>-  Xây dựng kế hoạch Kiểm tra  nội bộ và chuyên đề chuyên môn giáo viên.</w:t>
      </w:r>
    </w:p>
    <w:p w:rsidR="00E041DD" w:rsidRDefault="00E041DD" w:rsidP="00E041DD">
      <w:pPr>
        <w:jc w:val="both"/>
        <w:rPr>
          <w:lang w:val="it-IT"/>
        </w:rPr>
      </w:pPr>
      <w:r>
        <w:rPr>
          <w:lang w:val="it-IT"/>
        </w:rPr>
        <w:t>- Thực hiện chương trình từ tuần 6 đến hết tuần 9. Thực hiện soạn giảng nghiêm túc, lồng ghép Nha học đường vào tuần 7+8.</w:t>
      </w:r>
    </w:p>
    <w:p w:rsidR="00E041DD" w:rsidRDefault="00E041DD" w:rsidP="00E041DD">
      <w:pPr>
        <w:jc w:val="both"/>
        <w:rPr>
          <w:lang w:val="it-IT"/>
        </w:rPr>
      </w:pPr>
      <w:r>
        <w:rPr>
          <w:lang w:val="it-IT"/>
        </w:rPr>
        <w:t>- Tổ chức NGLL theo chủ điểm Mẹ và cô( Khối 1+2) .</w:t>
      </w:r>
    </w:p>
    <w:p w:rsidR="00E041DD" w:rsidRDefault="00E041DD" w:rsidP="00E041DD">
      <w:pPr>
        <w:rPr>
          <w:lang w:val="it-IT"/>
        </w:rPr>
      </w:pPr>
      <w:r>
        <w:rPr>
          <w:lang w:val="it-IT"/>
        </w:rPr>
        <w:t xml:space="preserve">- Chỉ đạo GV </w:t>
      </w:r>
      <w:r w:rsidRPr="00A679D4">
        <w:rPr>
          <w:lang w:val="it-IT"/>
        </w:rPr>
        <w:t>thực hiện ph</w:t>
      </w:r>
      <w:r>
        <w:rPr>
          <w:lang w:val="it-IT"/>
        </w:rPr>
        <w:t>ần mềm quản lý trường học Vnedu và CSDL ngành.</w:t>
      </w:r>
    </w:p>
    <w:p w:rsidR="00E041DD" w:rsidRDefault="00E041DD" w:rsidP="00E041DD">
      <w:pPr>
        <w:rPr>
          <w:lang w:val="it-IT"/>
        </w:rPr>
      </w:pPr>
      <w:r>
        <w:rPr>
          <w:lang w:val="it-IT"/>
        </w:rPr>
        <w:lastRenderedPageBreak/>
        <w:t>- Số lượng và phong trào dạy học trong tháng như sau:</w:t>
      </w:r>
    </w:p>
    <w:tbl>
      <w:tblPr>
        <w:tblW w:w="10980" w:type="dxa"/>
        <w:tblInd w:w="-792" w:type="dxa"/>
        <w:tblLayout w:type="fixed"/>
        <w:tblLook w:val="0000" w:firstRow="0" w:lastRow="0" w:firstColumn="0" w:lastColumn="0" w:noHBand="0" w:noVBand="0"/>
      </w:tblPr>
      <w:tblGrid>
        <w:gridCol w:w="994"/>
        <w:gridCol w:w="960"/>
        <w:gridCol w:w="820"/>
        <w:gridCol w:w="860"/>
        <w:gridCol w:w="1046"/>
        <w:gridCol w:w="746"/>
        <w:gridCol w:w="694"/>
        <w:gridCol w:w="720"/>
        <w:gridCol w:w="894"/>
        <w:gridCol w:w="594"/>
        <w:gridCol w:w="720"/>
        <w:gridCol w:w="540"/>
        <w:gridCol w:w="707"/>
        <w:gridCol w:w="685"/>
      </w:tblGrid>
      <w:tr w:rsidR="00E041DD" w:rsidRPr="005B600A" w:rsidTr="003D6131">
        <w:trPr>
          <w:trHeight w:val="375"/>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KHỐI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TSHS</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NỮ</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DT</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NỮ DT</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041DD" w:rsidRPr="005B600A" w:rsidRDefault="00E041DD" w:rsidP="003D6131">
            <w:pPr>
              <w:jc w:val="center"/>
            </w:pPr>
            <w:r>
              <w:t>C</w:t>
            </w:r>
            <w:r>
              <w:br/>
              <w:t xml:space="preserve"> ĐẾN</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C. ĐI</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K TẬT</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NGHÈO</w:t>
            </w:r>
          </w:p>
        </w:tc>
        <w:tc>
          <w:tcPr>
            <w:tcW w:w="1854" w:type="dxa"/>
            <w:gridSpan w:val="3"/>
            <w:tcBorders>
              <w:top w:val="single" w:sz="4" w:space="0" w:color="auto"/>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DỰ GiỜ</w:t>
            </w:r>
          </w:p>
        </w:tc>
        <w:tc>
          <w:tcPr>
            <w:tcW w:w="1392" w:type="dxa"/>
            <w:gridSpan w:val="2"/>
            <w:tcBorders>
              <w:top w:val="single" w:sz="4" w:space="0" w:color="auto"/>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HỒ SƠ</w:t>
            </w:r>
          </w:p>
        </w:tc>
      </w:tr>
      <w:tr w:rsidR="00E041DD" w:rsidRPr="005B600A" w:rsidTr="003D6131">
        <w:trPr>
          <w:trHeight w:val="375"/>
        </w:trPr>
        <w:tc>
          <w:tcPr>
            <w:tcW w:w="994"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960"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820"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860"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1046"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746"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694"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720"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894" w:type="dxa"/>
            <w:vMerge/>
            <w:tcBorders>
              <w:top w:val="single" w:sz="4" w:space="0" w:color="auto"/>
              <w:left w:val="single" w:sz="4" w:space="0" w:color="auto"/>
              <w:bottom w:val="single" w:sz="4" w:space="0" w:color="auto"/>
              <w:right w:val="single" w:sz="4" w:space="0" w:color="auto"/>
            </w:tcBorders>
            <w:vAlign w:val="center"/>
          </w:tcPr>
          <w:p w:rsidR="00E041DD" w:rsidRPr="005B600A" w:rsidRDefault="00E041DD" w:rsidP="003D6131"/>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T</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K</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TB</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T</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KHÁ</w:t>
            </w:r>
          </w:p>
        </w:tc>
      </w:tr>
      <w:tr w:rsidR="00E041DD" w:rsidRPr="005B600A"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1</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186</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94</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19</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15</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w:t>
            </w: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6</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5</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r>
      <w:tr w:rsidR="00E041DD" w:rsidRPr="005B600A"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2</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146</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63</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9</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2</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1 </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1</w:t>
            </w: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4</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7</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r>
      <w:tr w:rsidR="00E041DD" w:rsidRPr="005B600A"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3</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104</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52</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3</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4</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1</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5</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7</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r>
      <w:tr w:rsidR="00E041DD" w:rsidRPr="005B600A"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4</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153</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84</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4</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3</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w:t>
            </w: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3</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8</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r>
      <w:tr w:rsidR="00E041DD" w:rsidRPr="005B600A"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5</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170</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86</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4</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3 </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1</w:t>
            </w: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4</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pPr>
            <w:r>
              <w:t>7</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pPr>
            <w:r>
              <w:t> </w:t>
            </w:r>
          </w:p>
        </w:tc>
      </w:tr>
      <w:tr w:rsidR="00E041DD" w:rsidRPr="005B600A" w:rsidTr="003D6131">
        <w:trPr>
          <w:trHeight w:val="390"/>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5B600A" w:rsidRDefault="00E041DD" w:rsidP="003D6131">
            <w:pPr>
              <w:jc w:val="center"/>
            </w:pPr>
            <w:r>
              <w:t>TỔNG</w:t>
            </w:r>
          </w:p>
        </w:tc>
        <w:tc>
          <w:tcPr>
            <w:tcW w:w="9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Pr>
                <w:b/>
                <w:bCs/>
                <w:i/>
                <w:iCs/>
              </w:rPr>
              <w:t>759</w:t>
            </w:r>
          </w:p>
        </w:tc>
        <w:tc>
          <w:tcPr>
            <w:tcW w:w="8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sidRPr="005B600A">
              <w:rPr>
                <w:b/>
                <w:bCs/>
                <w:i/>
                <w:iCs/>
              </w:rPr>
              <w:t>3</w:t>
            </w:r>
            <w:r>
              <w:rPr>
                <w:b/>
                <w:bCs/>
                <w:i/>
                <w:iCs/>
              </w:rPr>
              <w:t>79</w:t>
            </w:r>
          </w:p>
        </w:tc>
        <w:tc>
          <w:tcPr>
            <w:tcW w:w="86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Pr>
                <w:b/>
                <w:bCs/>
                <w:i/>
                <w:iCs/>
              </w:rPr>
              <w:t>39</w:t>
            </w:r>
          </w:p>
        </w:tc>
        <w:tc>
          <w:tcPr>
            <w:tcW w:w="10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Pr>
                <w:b/>
                <w:bCs/>
                <w:i/>
                <w:iCs/>
              </w:rPr>
              <w:t>27</w:t>
            </w:r>
          </w:p>
        </w:tc>
        <w:tc>
          <w:tcPr>
            <w:tcW w:w="746"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sidRPr="005B600A">
              <w:rPr>
                <w:b/>
                <w:bCs/>
                <w:i/>
                <w:iCs/>
              </w:rPr>
              <w:t>0</w:t>
            </w:r>
            <w:r>
              <w:rPr>
                <w:b/>
                <w:bCs/>
                <w:i/>
                <w:iCs/>
              </w:rPr>
              <w:t>1</w:t>
            </w:r>
          </w:p>
        </w:tc>
        <w:tc>
          <w:tcPr>
            <w:tcW w:w="6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sidRPr="005B600A">
              <w:rPr>
                <w:b/>
                <w:bCs/>
                <w:i/>
                <w:iCs/>
              </w:rPr>
              <w:t>1</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sidRPr="005B600A">
              <w:rPr>
                <w:b/>
                <w:bCs/>
                <w:i/>
                <w:iCs/>
              </w:rPr>
              <w:t>4</w:t>
            </w:r>
          </w:p>
        </w:tc>
        <w:tc>
          <w:tcPr>
            <w:tcW w:w="8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p>
        </w:tc>
        <w:tc>
          <w:tcPr>
            <w:tcW w:w="594"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rPr>
                <w:b/>
                <w:bCs/>
                <w:i/>
                <w:iCs/>
              </w:rPr>
            </w:pPr>
            <w:r>
              <w:rPr>
                <w:b/>
                <w:bCs/>
                <w:i/>
                <w:iCs/>
              </w:rPr>
              <w:t>2</w:t>
            </w:r>
            <w:r w:rsidRPr="005B600A">
              <w:rPr>
                <w:b/>
                <w:bCs/>
                <w:i/>
                <w:iCs/>
              </w:rPr>
              <w:t>2</w:t>
            </w:r>
          </w:p>
        </w:tc>
        <w:tc>
          <w:tcPr>
            <w:tcW w:w="72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rPr>
                <w:b/>
                <w:bCs/>
                <w:i/>
                <w:iCs/>
              </w:rPr>
            </w:pPr>
            <w:r w:rsidRPr="005B600A">
              <w:rPr>
                <w:b/>
                <w:bCs/>
                <w:i/>
                <w:iCs/>
              </w:rPr>
              <w:t> </w:t>
            </w:r>
          </w:p>
        </w:tc>
        <w:tc>
          <w:tcPr>
            <w:tcW w:w="540"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rPr>
                <w:b/>
                <w:bCs/>
                <w:i/>
                <w:iCs/>
              </w:rPr>
            </w:pPr>
            <w:r w:rsidRPr="005B600A">
              <w:rPr>
                <w:b/>
                <w:bCs/>
                <w:i/>
                <w:iCs/>
              </w:rPr>
              <w:t> </w:t>
            </w:r>
          </w:p>
        </w:tc>
        <w:tc>
          <w:tcPr>
            <w:tcW w:w="707"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right"/>
              <w:rPr>
                <w:b/>
                <w:bCs/>
                <w:i/>
                <w:iCs/>
              </w:rPr>
            </w:pPr>
            <w:r w:rsidRPr="005B600A">
              <w:rPr>
                <w:b/>
                <w:bCs/>
                <w:i/>
                <w:iCs/>
              </w:rPr>
              <w:t>34</w:t>
            </w:r>
          </w:p>
        </w:tc>
        <w:tc>
          <w:tcPr>
            <w:tcW w:w="685" w:type="dxa"/>
            <w:tcBorders>
              <w:top w:val="nil"/>
              <w:left w:val="nil"/>
              <w:bottom w:val="single" w:sz="4" w:space="0" w:color="auto"/>
              <w:right w:val="single" w:sz="4" w:space="0" w:color="auto"/>
            </w:tcBorders>
            <w:shd w:val="clear" w:color="auto" w:fill="auto"/>
            <w:noWrap/>
            <w:vAlign w:val="bottom"/>
          </w:tcPr>
          <w:p w:rsidR="00E041DD" w:rsidRPr="005B600A" w:rsidRDefault="00E041DD" w:rsidP="003D6131">
            <w:pPr>
              <w:jc w:val="center"/>
              <w:rPr>
                <w:b/>
                <w:bCs/>
                <w:i/>
                <w:iCs/>
              </w:rPr>
            </w:pPr>
            <w:r w:rsidRPr="005B600A">
              <w:rPr>
                <w:b/>
                <w:bCs/>
                <w:i/>
                <w:iCs/>
              </w:rPr>
              <w:t> </w:t>
            </w:r>
          </w:p>
        </w:tc>
      </w:tr>
    </w:tbl>
    <w:p w:rsidR="00E041DD" w:rsidRDefault="00E041DD" w:rsidP="00E041DD">
      <w:pPr>
        <w:ind w:left="720"/>
        <w:jc w:val="both"/>
        <w:rPr>
          <w:sz w:val="30"/>
          <w:lang w:val="it-IT"/>
        </w:rPr>
      </w:pPr>
    </w:p>
    <w:p w:rsidR="00E041DD" w:rsidRPr="006C136A" w:rsidRDefault="00E041DD" w:rsidP="00E041DD">
      <w:pPr>
        <w:ind w:firstLine="720"/>
      </w:pPr>
      <w:r>
        <w:t xml:space="preserve">- </w:t>
      </w:r>
      <w:r w:rsidRPr="006C136A">
        <w:t xml:space="preserve">Triển khai tập huấn các nội dung chuyên môn cho cán bộ quản lý và giáo viên. </w:t>
      </w:r>
    </w:p>
    <w:p w:rsidR="00E041DD" w:rsidRPr="006C136A" w:rsidRDefault="00E041DD" w:rsidP="00E041DD">
      <w:pPr>
        <w:ind w:firstLine="720"/>
      </w:pPr>
      <w:r>
        <w:t xml:space="preserve">- </w:t>
      </w:r>
      <w:r w:rsidRPr="006C136A">
        <w:t>Tổ chức thi giáo viên dạy giỏi cấp trường</w:t>
      </w:r>
      <w:r>
        <w:t>: 22 đồng chí đạt GVG cấp trường</w:t>
      </w:r>
      <w:r w:rsidRPr="006C136A">
        <w:t>, hoàn thành hồ sơ đăng ký thi gi</w:t>
      </w:r>
      <w:r>
        <w:t>áo viên dạy giỏi giỏi cấp huyện nộp đúng thời hạn quy định.</w:t>
      </w:r>
    </w:p>
    <w:p w:rsidR="00E041DD" w:rsidRDefault="00E041DD" w:rsidP="00E041DD">
      <w:pPr>
        <w:ind w:firstLine="720"/>
      </w:pPr>
      <w:r w:rsidRPr="006C136A">
        <w:t>Tham gia tập huấn Phương pháp dạy học Tâm lý học đường do Sở GD&amp;ĐT tổ chức</w:t>
      </w:r>
      <w:r>
        <w:t xml:space="preserve">; </w:t>
      </w:r>
      <w:r w:rsidRPr="006C136A">
        <w:t>tập huấn giáo dục h</w:t>
      </w:r>
      <w:r>
        <w:t>òa nhập do Sở GD&amp;ĐT tổ chức( Liên+ Ngân)</w:t>
      </w:r>
    </w:p>
    <w:p w:rsidR="00E041DD" w:rsidRDefault="00E041DD" w:rsidP="00E041DD">
      <w:pPr>
        <w:ind w:firstLine="720"/>
      </w:pPr>
      <w:r>
        <w:t>Tham gia tập huấn PP dạy trẻ khuyết tật học hòa nhập tại SGD ( Hà+ Loan)</w:t>
      </w:r>
    </w:p>
    <w:p w:rsidR="00E041DD" w:rsidRDefault="00E041DD" w:rsidP="00E041DD">
      <w:pPr>
        <w:ind w:firstLine="720"/>
      </w:pPr>
      <w:r>
        <w:t>- Tập huấn PP dạy học QPAN tại PGD(Huyến+Hà)</w:t>
      </w:r>
    </w:p>
    <w:p w:rsidR="00E041DD" w:rsidRPr="006C136A" w:rsidRDefault="00E041DD" w:rsidP="00E041DD">
      <w:pPr>
        <w:ind w:firstLine="720"/>
      </w:pPr>
    </w:p>
    <w:p w:rsidR="00E041DD" w:rsidRPr="001944A0" w:rsidRDefault="00E041DD" w:rsidP="00E041DD">
      <w:pPr>
        <w:jc w:val="both"/>
        <w:rPr>
          <w:b/>
          <w:lang w:val="it-IT"/>
        </w:rPr>
      </w:pPr>
      <w:r>
        <w:rPr>
          <w:lang w:val="it-IT"/>
        </w:rPr>
        <w:t xml:space="preserve">- </w:t>
      </w:r>
      <w:r w:rsidRPr="001944A0">
        <w:rPr>
          <w:b/>
          <w:lang w:val="it-IT"/>
        </w:rPr>
        <w:t>Họp chuyên môn xây dựng kế hoạch chuyên môn năm; kỳ; kế hoạch Ngoạ</w:t>
      </w:r>
      <w:r>
        <w:rPr>
          <w:b/>
          <w:lang w:val="it-IT"/>
        </w:rPr>
        <w:t>i khóa, chuyên đề; RCV và NGLL.</w:t>
      </w:r>
    </w:p>
    <w:p w:rsidR="00E041DD" w:rsidRDefault="00E041DD" w:rsidP="00E041DD">
      <w:pPr>
        <w:jc w:val="both"/>
        <w:rPr>
          <w:b/>
          <w:lang w:val="it-IT"/>
        </w:rPr>
      </w:pPr>
      <w:r>
        <w:rPr>
          <w:lang w:val="it-IT"/>
        </w:rPr>
        <w:t xml:space="preserve">- </w:t>
      </w:r>
      <w:r w:rsidRPr="001944A0">
        <w:rPr>
          <w:b/>
          <w:lang w:val="it-IT"/>
        </w:rPr>
        <w:t>Thao giảng chào mừng ngày lễ trong tháng</w:t>
      </w:r>
      <w:r>
        <w:rPr>
          <w:b/>
          <w:lang w:val="it-IT"/>
        </w:rPr>
        <w:t xml:space="preserve"> theo đúng kế hoạch</w:t>
      </w:r>
      <w:r w:rsidRPr="001944A0">
        <w:rPr>
          <w:b/>
          <w:lang w:val="it-IT"/>
        </w:rPr>
        <w:t xml:space="preserve">. </w:t>
      </w:r>
    </w:p>
    <w:p w:rsidR="00E041DD" w:rsidRDefault="00E041DD" w:rsidP="00E041DD">
      <w:pPr>
        <w:jc w:val="both"/>
        <w:rPr>
          <w:lang w:val="it-IT"/>
        </w:rPr>
      </w:pPr>
      <w:r w:rsidRPr="00165136">
        <w:rPr>
          <w:b/>
          <w:lang w:val="it-IT"/>
        </w:rPr>
        <w:t>* Công tác báo cáo</w:t>
      </w:r>
      <w:r>
        <w:rPr>
          <w:lang w:val="it-IT"/>
        </w:rPr>
        <w:t xml:space="preserve">: </w:t>
      </w:r>
      <w:r w:rsidRPr="00165136">
        <w:rPr>
          <w:lang w:val="it-IT"/>
        </w:rPr>
        <w:t xml:space="preserve">Hoàn thành báo cáo </w:t>
      </w:r>
      <w:r>
        <w:rPr>
          <w:lang w:val="it-IT"/>
        </w:rPr>
        <w:t>CSDL</w:t>
      </w:r>
      <w:r w:rsidRPr="00165136">
        <w:rPr>
          <w:lang w:val="it-IT"/>
        </w:rPr>
        <w:t xml:space="preserve"> (Hồ sơ trường đầu năm)</w:t>
      </w:r>
    </w:p>
    <w:p w:rsidR="00E041DD" w:rsidRDefault="00E041DD" w:rsidP="00E041DD">
      <w:pPr>
        <w:jc w:val="both"/>
        <w:rPr>
          <w:lang w:val="it-IT"/>
        </w:rPr>
      </w:pPr>
      <w:r>
        <w:rPr>
          <w:lang w:val="it-IT"/>
        </w:rPr>
        <w:t>* Báo cáo trực tuyến kịp thời</w:t>
      </w:r>
    </w:p>
    <w:p w:rsidR="00E041DD" w:rsidRDefault="00E041DD" w:rsidP="00E041DD">
      <w:pPr>
        <w:jc w:val="both"/>
        <w:rPr>
          <w:lang w:val="it-IT"/>
        </w:rPr>
      </w:pPr>
      <w:r>
        <w:rPr>
          <w:lang w:val="it-IT"/>
        </w:rPr>
        <w:t>- Tổ chức thành công hội nghị CC VC.</w:t>
      </w:r>
    </w:p>
    <w:p w:rsidR="00E041DD" w:rsidRPr="002E5BBA" w:rsidRDefault="00E041DD" w:rsidP="00E041DD">
      <w:pPr>
        <w:jc w:val="both"/>
        <w:rPr>
          <w:b/>
          <w:u w:val="single"/>
          <w:lang w:val="it-IT"/>
        </w:rPr>
      </w:pPr>
      <w:r w:rsidRPr="002E5BBA">
        <w:rPr>
          <w:b/>
          <w:u w:val="single"/>
          <w:lang w:val="it-IT"/>
        </w:rPr>
        <w:t xml:space="preserve">* Tồn Tại: </w:t>
      </w:r>
    </w:p>
    <w:p w:rsidR="00E041DD" w:rsidRDefault="00E041DD" w:rsidP="00E041DD">
      <w:pPr>
        <w:jc w:val="both"/>
        <w:rPr>
          <w:lang w:val="it-IT"/>
        </w:rPr>
      </w:pPr>
      <w:r>
        <w:rPr>
          <w:lang w:val="it-IT"/>
        </w:rPr>
        <w:t>- Thi GVG và Thao giảng: Theo đúng kế hoạch nhưng còn tồn tại( Giáo viên phụ thuộc vào máy tính nhiều. Cần kết hợp với bảng để tiết dạy hiệu quả; bài tập chưa phù hợp và chưa hiệu quả với học sinh; chưa khai thác và tận dụng nguồn tư liệu từ Violet. GV chưa nhịp nhàng, chưa xuống lớp, chưa thân thiện với HS. Một số đ/c chưa tự nguyện đi dự giờ để học hỏi...)</w:t>
      </w:r>
    </w:p>
    <w:p w:rsidR="00E041DD" w:rsidRDefault="00E041DD" w:rsidP="00E041DD">
      <w:pPr>
        <w:jc w:val="both"/>
        <w:rPr>
          <w:lang w:val="it-IT"/>
        </w:rPr>
      </w:pPr>
      <w:r>
        <w:rPr>
          <w:lang w:val="it-IT"/>
        </w:rPr>
        <w:lastRenderedPageBreak/>
        <w:t>- Kiểm tra hồ sơ: Còn tồn tại trong quá trình làm kế hoạch năm và kỳ.</w:t>
      </w:r>
    </w:p>
    <w:p w:rsidR="00E041DD" w:rsidRDefault="00E041DD" w:rsidP="00E041DD">
      <w:pPr>
        <w:jc w:val="both"/>
        <w:rPr>
          <w:lang w:val="it-IT"/>
        </w:rPr>
      </w:pPr>
      <w:r>
        <w:rPr>
          <w:lang w:val="it-IT"/>
        </w:rPr>
        <w:t>- Tổ chức ngoai khóa và NGLL theo lịch nhưng cần rút kinh nghiệm trong khâu tổ chức Hồ sơ  NGLL nộp về nhà trường chậm.</w:t>
      </w:r>
    </w:p>
    <w:p w:rsidR="00E041DD" w:rsidRDefault="00E041DD" w:rsidP="00E041DD">
      <w:pPr>
        <w:jc w:val="both"/>
        <w:rPr>
          <w:lang w:val="it-IT"/>
        </w:rPr>
      </w:pPr>
      <w:r>
        <w:rPr>
          <w:lang w:val="it-IT"/>
        </w:rPr>
        <w:t>- Các GV có học sinh KKVH làm kế hoạch GDCN nộp về KT chậm</w:t>
      </w:r>
    </w:p>
    <w:p w:rsidR="00E041DD" w:rsidRDefault="00E041DD" w:rsidP="00E041DD">
      <w:pPr>
        <w:jc w:val="both"/>
        <w:rPr>
          <w:lang w:val="it-IT"/>
        </w:rPr>
      </w:pPr>
      <w:r>
        <w:rPr>
          <w:lang w:val="it-IT"/>
        </w:rPr>
        <w:t>- CSDL vẫn chưa chuẩn xác.</w:t>
      </w:r>
    </w:p>
    <w:p w:rsidR="00E041DD" w:rsidRDefault="00E041DD" w:rsidP="00E041DD">
      <w:pPr>
        <w:jc w:val="both"/>
        <w:rPr>
          <w:lang w:val="it-IT"/>
        </w:rPr>
      </w:pPr>
      <w:r>
        <w:rPr>
          <w:lang w:val="it-IT"/>
        </w:rPr>
        <w:t>- Các khối tổ chức NGLL: Nộp hồ sơ về CM chưa kịp thời.</w:t>
      </w:r>
    </w:p>
    <w:p w:rsidR="00E041DD" w:rsidRDefault="00E041DD" w:rsidP="00E041DD">
      <w:pPr>
        <w:jc w:val="both"/>
        <w:rPr>
          <w:lang w:val="it-IT"/>
        </w:rPr>
      </w:pPr>
      <w:r>
        <w:t>- Chưa triển khai kế hoạch kiểm định năm học 2018 – 2019.</w:t>
      </w:r>
    </w:p>
    <w:p w:rsidR="00E041DD" w:rsidRDefault="00E041DD" w:rsidP="00E041DD">
      <w:pPr>
        <w:ind w:left="-180" w:hanging="360"/>
        <w:rPr>
          <w:b/>
          <w:lang w:val="it-IT"/>
        </w:rPr>
      </w:pPr>
      <w:r>
        <w:rPr>
          <w:lang w:val="it-IT"/>
        </w:rPr>
        <w:t>II,</w:t>
      </w:r>
      <w:r w:rsidRPr="00BC05A5">
        <w:rPr>
          <w:lang w:val="it-IT"/>
        </w:rPr>
        <w:t xml:space="preserve">  </w:t>
      </w:r>
      <w:r w:rsidRPr="001802E7">
        <w:rPr>
          <w:b/>
          <w:lang w:val="vi-VN"/>
        </w:rPr>
        <w:t xml:space="preserve">KẾ HOẠCH THÁNG </w:t>
      </w:r>
      <w:r>
        <w:rPr>
          <w:b/>
          <w:lang w:val="it-IT"/>
        </w:rPr>
        <w:t>11:</w:t>
      </w:r>
    </w:p>
    <w:p w:rsidR="00E041DD" w:rsidRPr="00676FA5" w:rsidRDefault="00E041DD" w:rsidP="00E041DD">
      <w:pPr>
        <w:spacing w:before="40" w:after="40"/>
        <w:jc w:val="both"/>
        <w:rPr>
          <w:b/>
          <w:lang w:val="it-IT"/>
        </w:rPr>
      </w:pPr>
      <w:r w:rsidRPr="00676FA5">
        <w:rPr>
          <w:b/>
          <w:lang w:val="it-IT"/>
        </w:rPr>
        <w:t>1</w:t>
      </w:r>
      <w:r w:rsidRPr="001802E7">
        <w:rPr>
          <w:b/>
          <w:lang w:val="vi-VN"/>
        </w:rPr>
        <w:t>. Công tác tư tưởng chính trị:</w:t>
      </w:r>
      <w:r w:rsidRPr="00676FA5">
        <w:rPr>
          <w:b/>
          <w:lang w:val="it-IT"/>
        </w:rPr>
        <w:t xml:space="preserve"> </w:t>
      </w:r>
    </w:p>
    <w:p w:rsidR="00E041DD" w:rsidRDefault="00E041DD" w:rsidP="00E041DD">
      <w:pPr>
        <w:spacing w:before="120" w:after="120" w:line="24" w:lineRule="atLeast"/>
        <w:ind w:firstLine="720"/>
      </w:pPr>
      <w:r>
        <w:t>Kỷ niệm 36 năm ngày Nhà giáo Việt Nam (20/11/1982-20/11/2018).</w:t>
      </w:r>
    </w:p>
    <w:p w:rsidR="00E041DD" w:rsidRPr="005713F1" w:rsidRDefault="00E041DD" w:rsidP="00E041DD">
      <w:pPr>
        <w:jc w:val="both"/>
        <w:rPr>
          <w:b/>
          <w:lang w:val="it-IT"/>
        </w:rPr>
      </w:pPr>
      <w:r w:rsidRPr="005D7E98">
        <w:rPr>
          <w:b/>
          <w:lang w:val="it-IT"/>
        </w:rPr>
        <w:t xml:space="preserve">2. </w:t>
      </w:r>
      <w:r w:rsidRPr="00E40E54">
        <w:rPr>
          <w:b/>
          <w:lang w:val="vi-VN"/>
        </w:rPr>
        <w:t>Công tác chuyên môn:</w:t>
      </w:r>
    </w:p>
    <w:p w:rsidR="00E041DD" w:rsidRDefault="00E041DD" w:rsidP="00E041DD">
      <w:pPr>
        <w:ind w:firstLine="720"/>
        <w:jc w:val="both"/>
        <w:rPr>
          <w:lang w:val="it-IT"/>
        </w:rPr>
      </w:pPr>
      <w:r>
        <w:rPr>
          <w:lang w:val="it-IT"/>
        </w:rPr>
        <w:t xml:space="preserve">Triển khai thực hiện chương trình từ tuần 11 đến tuần 14. </w:t>
      </w:r>
    </w:p>
    <w:p w:rsidR="00E041DD" w:rsidRDefault="00E041DD" w:rsidP="00E041DD">
      <w:pPr>
        <w:ind w:firstLine="720"/>
        <w:jc w:val="both"/>
        <w:rPr>
          <w:lang w:val="it-IT"/>
        </w:rPr>
      </w:pPr>
      <w:r>
        <w:rPr>
          <w:lang w:val="it-IT"/>
        </w:rPr>
        <w:t>Tổ chức rà soát chất lượng học sinh các khối lớp, phát hiện những học sinh còn hạn chế trong học tập, giao trách nhiệm cho giáo viên chủ nhiệm xây dựng kế hoạch quan tâm bồi dưỡng thường xuyên trong các tiết học chính khoá để học sinh có điều kiện đáp ứng yêu cầu chuẩn kiến thức các môn học theo từng môn học, lớp học, không để học sinh ngồi nhầm lớp.</w:t>
      </w:r>
    </w:p>
    <w:p w:rsidR="00E041DD" w:rsidRDefault="00E041DD" w:rsidP="00E041DD">
      <w:pPr>
        <w:ind w:firstLine="720"/>
        <w:jc w:val="both"/>
        <w:rPr>
          <w:lang w:val="it-IT"/>
        </w:rPr>
      </w:pPr>
      <w:r>
        <w:rPr>
          <w:lang w:val="it-IT"/>
        </w:rPr>
        <w:t>- Giữ vững việc duy trì số lượng; tập trung nâng cao chất lượng các môn văn hoá; tăng cường tổ chức các hoạt động ngoại khoá mang tính giáo dục lòng “Tôn sư – Trọng đạo” chào mừng Ngày nhà giáo Việt Nam 201/11;  đảm bảo chất lượng giáo dục toàn diện cho học sinh.</w:t>
      </w:r>
    </w:p>
    <w:p w:rsidR="00E041DD" w:rsidRPr="006C136A" w:rsidRDefault="00E041DD" w:rsidP="00E041DD">
      <w:pPr>
        <w:ind w:firstLine="720"/>
        <w:rPr>
          <w:lang w:val="it-IT"/>
        </w:rPr>
      </w:pPr>
      <w:r>
        <w:t xml:space="preserve">- Tham gia </w:t>
      </w:r>
      <w:r w:rsidRPr="006C136A">
        <w:t xml:space="preserve"> tập huấn Phương pháp dạy học: “Bàn tay nặn bột”; </w:t>
      </w:r>
      <w:r>
        <w:t>Tập huấn “Trải nghiệm sang tạo” do PGD tổ chức.</w:t>
      </w:r>
    </w:p>
    <w:p w:rsidR="00E041DD" w:rsidRPr="006C136A" w:rsidRDefault="00E041DD" w:rsidP="00E041DD">
      <w:pPr>
        <w:ind w:firstLine="720"/>
      </w:pPr>
      <w:r>
        <w:t xml:space="preserve">- Tham gia </w:t>
      </w:r>
      <w:r w:rsidRPr="006C136A">
        <w:t xml:space="preserve"> thi giáo viên dạy giỏi cấp huyện phần thi Sáng kiến kinh nghiệ</w:t>
      </w:r>
      <w:r>
        <w:t>m và phần thi kiểm tra năng lực( Huyến+ Đào+ Liên+ Phố)</w:t>
      </w:r>
      <w:r w:rsidRPr="006C136A">
        <w:t xml:space="preserve"> </w:t>
      </w:r>
    </w:p>
    <w:p w:rsidR="00E041DD" w:rsidRDefault="00E041DD" w:rsidP="00E041DD">
      <w:pPr>
        <w:jc w:val="both"/>
        <w:rPr>
          <w:lang w:val="it-IT"/>
        </w:rPr>
      </w:pPr>
      <w:r>
        <w:rPr>
          <w:lang w:val="it-IT"/>
        </w:rPr>
        <w:t xml:space="preserve">        - Tập huấn PP dạy QPAN, Tâm lý học đường và PP dạy trẻ khuyết tật.</w:t>
      </w:r>
    </w:p>
    <w:p w:rsidR="00E041DD" w:rsidRDefault="00E041DD" w:rsidP="00E041DD">
      <w:pPr>
        <w:ind w:firstLine="720"/>
        <w:jc w:val="both"/>
        <w:rPr>
          <w:lang w:val="it-IT"/>
        </w:rPr>
      </w:pPr>
      <w:r>
        <w:rPr>
          <w:lang w:val="it-IT"/>
        </w:rPr>
        <w:t>- Các khối</w:t>
      </w:r>
      <w:r w:rsidRPr="005D7E98">
        <w:rPr>
          <w:lang w:val="it-IT"/>
        </w:rPr>
        <w:t xml:space="preserve"> kiểm tra đánh giá giữa kỳ I hai môn Toán và Tiếng Việt</w:t>
      </w:r>
      <w:r>
        <w:rPr>
          <w:lang w:val="it-IT"/>
        </w:rPr>
        <w:t xml:space="preserve"> (</w:t>
      </w:r>
      <w:r w:rsidRPr="005D7E98">
        <w:rPr>
          <w:lang w:val="it-IT"/>
        </w:rPr>
        <w:t xml:space="preserve"> đối với lớp 4 và lớp 5</w:t>
      </w:r>
      <w:r>
        <w:rPr>
          <w:lang w:val="it-IT"/>
        </w:rPr>
        <w:t>)</w:t>
      </w:r>
      <w:r w:rsidRPr="005D7E98">
        <w:rPr>
          <w:lang w:val="it-IT"/>
        </w:rPr>
        <w:t>; đánh giá các môn còn lại ở khối 4, 5; Các khối lớp 1, 2, 3 tổ chức đánh g</w:t>
      </w:r>
      <w:r>
        <w:rPr>
          <w:lang w:val="it-IT"/>
        </w:rPr>
        <w:t>iá giữa học kỳ I tất cả các môn trên phần mền Vnedu và trên CSDL ngành.</w:t>
      </w:r>
    </w:p>
    <w:p w:rsidR="00E041DD" w:rsidRPr="005713F1" w:rsidRDefault="00E041DD" w:rsidP="00E041DD">
      <w:pPr>
        <w:ind w:firstLine="720"/>
        <w:jc w:val="both"/>
        <w:rPr>
          <w:lang w:val="it-IT"/>
        </w:rPr>
      </w:pPr>
      <w:r w:rsidRPr="005713F1">
        <w:rPr>
          <w:lang w:val="it-IT"/>
        </w:rPr>
        <w:t>- Tổ chức các hoạt động chuyên môn, hoạt động ngoại khóa( Khối 3)</w:t>
      </w:r>
    </w:p>
    <w:p w:rsidR="00E041DD" w:rsidRPr="005713F1" w:rsidRDefault="00E041DD" w:rsidP="00E041DD">
      <w:pPr>
        <w:jc w:val="both"/>
        <w:rPr>
          <w:lang w:val="it-IT"/>
        </w:rPr>
      </w:pPr>
      <w:r>
        <w:rPr>
          <w:lang w:val="it-IT"/>
        </w:rPr>
        <w:t xml:space="preserve">         </w:t>
      </w:r>
      <w:r w:rsidRPr="005713F1">
        <w:rPr>
          <w:lang w:val="it-IT"/>
        </w:rPr>
        <w:t>- Tổ chức giao lưu Rung chuông vàng- Khối</w:t>
      </w:r>
      <w:r>
        <w:rPr>
          <w:lang w:val="it-IT"/>
        </w:rPr>
        <w:t xml:space="preserve"> 3</w:t>
      </w:r>
      <w:r w:rsidRPr="005713F1">
        <w:rPr>
          <w:lang w:val="it-IT"/>
        </w:rPr>
        <w:t xml:space="preserve"> để chào mừng ngày Nhà giáo Việt Nam 20/11/201</w:t>
      </w:r>
      <w:r>
        <w:rPr>
          <w:lang w:val="it-IT"/>
        </w:rPr>
        <w:t>8</w:t>
      </w:r>
      <w:r w:rsidRPr="005713F1">
        <w:rPr>
          <w:lang w:val="it-IT"/>
        </w:rPr>
        <w:t>.</w:t>
      </w:r>
    </w:p>
    <w:p w:rsidR="00E041DD" w:rsidRPr="005D7E98" w:rsidRDefault="00E041DD" w:rsidP="00E041DD">
      <w:pPr>
        <w:ind w:firstLine="720"/>
        <w:jc w:val="both"/>
        <w:rPr>
          <w:lang w:val="nl-NL"/>
        </w:rPr>
      </w:pPr>
      <w:r>
        <w:rPr>
          <w:lang w:val="nl-NL"/>
        </w:rPr>
        <w:t>- Phổ biến kế hoạch kiểm tra nội bộ và  chuyên đề trường học.</w:t>
      </w:r>
      <w:r w:rsidRPr="005D7E98">
        <w:rPr>
          <w:lang w:val="nl-NL"/>
        </w:rPr>
        <w:t xml:space="preserve">Kiểm tra </w:t>
      </w:r>
      <w:r>
        <w:rPr>
          <w:lang w:val="nl-NL"/>
        </w:rPr>
        <w:t xml:space="preserve">nội bộ , </w:t>
      </w:r>
      <w:r w:rsidRPr="005D7E98">
        <w:rPr>
          <w:lang w:val="nl-NL"/>
        </w:rPr>
        <w:t xml:space="preserve">chuyên đề chuyên môn </w:t>
      </w:r>
      <w:r>
        <w:rPr>
          <w:lang w:val="nl-NL"/>
        </w:rPr>
        <w:t xml:space="preserve">2 GV </w:t>
      </w:r>
      <w:r w:rsidRPr="005D7E98">
        <w:rPr>
          <w:lang w:val="nl-NL"/>
        </w:rPr>
        <w:t>về thực hiện chương trình, thời khóa biểu và thực hiện Thông tư 22 về kiểm tra đánh giá học sinh giữa kỳ I.</w:t>
      </w:r>
    </w:p>
    <w:p w:rsidR="00E041DD" w:rsidRDefault="00E041DD" w:rsidP="00E041DD">
      <w:pPr>
        <w:ind w:firstLine="720"/>
        <w:jc w:val="both"/>
        <w:rPr>
          <w:lang w:val="nl-NL"/>
        </w:rPr>
      </w:pPr>
      <w:r>
        <w:rPr>
          <w:lang w:val="nl-NL"/>
        </w:rPr>
        <w:lastRenderedPageBreak/>
        <w:t xml:space="preserve">  - Xây dựng góp chuyên đề  Tiết đọc TV cho khối 2; Cụm dự vào Tuần 14.</w:t>
      </w:r>
    </w:p>
    <w:p w:rsidR="00E041DD" w:rsidRPr="00B43C48" w:rsidRDefault="00E041DD" w:rsidP="00E041DD">
      <w:pPr>
        <w:rPr>
          <w:b/>
        </w:rPr>
      </w:pPr>
      <w:r>
        <w:rPr>
          <w:b/>
        </w:rPr>
        <w:t xml:space="preserve">* </w:t>
      </w:r>
      <w:r w:rsidRPr="00B43C48">
        <w:rPr>
          <w:b/>
        </w:rPr>
        <w:t>Đề án tiếng Anh:</w:t>
      </w:r>
    </w:p>
    <w:p w:rsidR="00E041DD" w:rsidRDefault="00E041DD" w:rsidP="00E041DD">
      <w:pPr>
        <w:ind w:firstLine="720"/>
        <w:jc w:val="both"/>
        <w:rPr>
          <w:lang w:val="nl-NL"/>
        </w:rPr>
      </w:pPr>
      <w:r>
        <w:rPr>
          <w:lang w:val="sv-SE"/>
        </w:rPr>
        <w:t xml:space="preserve">Tham dự </w:t>
      </w:r>
      <w:r w:rsidRPr="008D154D">
        <w:rPr>
          <w:lang w:val="sv-SE"/>
        </w:rPr>
        <w:t xml:space="preserve"> sinh hoạt chuyên môn theo cụm cho giáo viên Tiếng Anh Tiểu học, </w:t>
      </w:r>
      <w:r>
        <w:rPr>
          <w:lang w:val="sv-SE"/>
        </w:rPr>
        <w:t>Tham gia</w:t>
      </w:r>
      <w:r w:rsidRPr="008D154D">
        <w:rPr>
          <w:lang w:val="sv-SE"/>
        </w:rPr>
        <w:t xml:space="preserve"> thực hiện sinh hoạt chuyên môn nghiên cứu bài học bộ môn Tiếng Anh từ Tiểu học</w:t>
      </w:r>
    </w:p>
    <w:p w:rsidR="00E041DD" w:rsidRPr="004872B7" w:rsidRDefault="00E041DD" w:rsidP="00E041DD">
      <w:pPr>
        <w:jc w:val="both"/>
        <w:rPr>
          <w:b/>
          <w:lang w:val="nl-NL"/>
        </w:rPr>
      </w:pPr>
      <w:r w:rsidRPr="004872B7">
        <w:rPr>
          <w:b/>
          <w:lang w:val="nl-NL"/>
        </w:rPr>
        <w:t>* Công nghệ thông tin:</w:t>
      </w:r>
    </w:p>
    <w:p w:rsidR="00E041DD" w:rsidRPr="004872B7" w:rsidRDefault="00E041DD" w:rsidP="00E041DD">
      <w:pPr>
        <w:ind w:firstLine="720"/>
        <w:jc w:val="both"/>
        <w:rPr>
          <w:lang w:val="nl-NL"/>
        </w:rPr>
      </w:pPr>
      <w:r>
        <w:rPr>
          <w:lang w:val="nl-NL"/>
        </w:rPr>
        <w:t xml:space="preserve">- </w:t>
      </w:r>
      <w:r w:rsidRPr="004872B7">
        <w:rPr>
          <w:lang w:val="nl-NL"/>
        </w:rPr>
        <w:t>tổ chức tập huấn và triển khai thực hiện</w:t>
      </w:r>
      <w:r>
        <w:rPr>
          <w:lang w:val="nl-NL"/>
        </w:rPr>
        <w:t xml:space="preserve"> OMS</w:t>
      </w:r>
      <w:r w:rsidRPr="004872B7">
        <w:rPr>
          <w:lang w:val="nl-NL"/>
        </w:rPr>
        <w:t xml:space="preserve"> sau khi giáo viên được cấp tài khoản.</w:t>
      </w:r>
    </w:p>
    <w:p w:rsidR="00E041DD" w:rsidRPr="004872B7" w:rsidRDefault="00E041DD" w:rsidP="00E041DD">
      <w:pPr>
        <w:ind w:firstLine="720"/>
        <w:jc w:val="both"/>
        <w:rPr>
          <w:lang w:val="nl-NL"/>
        </w:rPr>
      </w:pPr>
      <w:r w:rsidRPr="004872B7">
        <w:rPr>
          <w:lang w:val="nl-NL"/>
        </w:rPr>
        <w:t xml:space="preserve">- </w:t>
      </w:r>
      <w:r w:rsidRPr="004872B7">
        <w:rPr>
          <w:b/>
          <w:lang w:val="nl-NL"/>
        </w:rPr>
        <w:t xml:space="preserve">* </w:t>
      </w:r>
      <w:r w:rsidRPr="00DA2C3C">
        <w:rPr>
          <w:b/>
          <w:lang w:val="vi-VN"/>
        </w:rPr>
        <w:t>Tổng hợp:</w:t>
      </w:r>
      <w:r w:rsidRPr="00DA2C3C">
        <w:rPr>
          <w:lang w:val="vi-VN"/>
        </w:rPr>
        <w:t xml:space="preserve"> </w:t>
      </w:r>
    </w:p>
    <w:p w:rsidR="00E041DD" w:rsidRDefault="00E041DD" w:rsidP="00E041DD">
      <w:pPr>
        <w:jc w:val="both"/>
        <w:rPr>
          <w:lang w:val="nl-NL"/>
        </w:rPr>
      </w:pPr>
      <w:r>
        <w:rPr>
          <w:lang w:val="nl-NL"/>
        </w:rPr>
        <w:t xml:space="preserve">- </w:t>
      </w:r>
      <w:r w:rsidRPr="004872B7">
        <w:rPr>
          <w:lang w:val="nl-NL"/>
        </w:rPr>
        <w:t xml:space="preserve">Báo cáo tháng 11 cho </w:t>
      </w:r>
      <w:r>
        <w:rPr>
          <w:lang w:val="nl-NL"/>
        </w:rPr>
        <w:t>PGD trước 20/11.</w:t>
      </w:r>
    </w:p>
    <w:p w:rsidR="00E041DD" w:rsidRPr="004872B7" w:rsidRDefault="00E041DD" w:rsidP="00E041DD">
      <w:pPr>
        <w:jc w:val="both"/>
        <w:rPr>
          <w:lang w:val="nl-NL"/>
        </w:rPr>
      </w:pPr>
      <w:r>
        <w:rPr>
          <w:lang w:val="nl-NL"/>
        </w:rPr>
        <w:t>- GVCN khối 1 gặp đ/c Tư nhận học bạ.</w:t>
      </w:r>
    </w:p>
    <w:p w:rsidR="00E041DD" w:rsidRDefault="00E041DD" w:rsidP="00E041DD">
      <w:pPr>
        <w:jc w:val="both"/>
        <w:rPr>
          <w:b/>
          <w:lang w:val="it-IT"/>
        </w:rPr>
      </w:pPr>
      <w:r>
        <w:rPr>
          <w:b/>
          <w:lang w:val="it-IT"/>
        </w:rPr>
        <w:t xml:space="preserve">* </w:t>
      </w:r>
      <w:r w:rsidRPr="00C05B54">
        <w:rPr>
          <w:b/>
          <w:lang w:val="it-IT"/>
        </w:rPr>
        <w:t xml:space="preserve">Công tác Thư viện </w:t>
      </w:r>
      <w:r>
        <w:rPr>
          <w:b/>
          <w:lang w:val="it-IT"/>
        </w:rPr>
        <w:t>:</w:t>
      </w:r>
    </w:p>
    <w:p w:rsidR="00E041DD" w:rsidRDefault="00E041DD" w:rsidP="00E041DD">
      <w:pPr>
        <w:jc w:val="both"/>
        <w:rPr>
          <w:b/>
          <w:lang w:val="it-IT"/>
        </w:rPr>
      </w:pPr>
      <w:r>
        <w:rPr>
          <w:lang w:val="nl-NL"/>
        </w:rPr>
        <w:t>Tổ chức chuyên đề cấp cụm.</w:t>
      </w:r>
    </w:p>
    <w:p w:rsidR="00E041DD" w:rsidRDefault="00E041DD" w:rsidP="00E041DD">
      <w:pPr>
        <w:jc w:val="both"/>
        <w:rPr>
          <w:b/>
          <w:lang w:val="it-IT"/>
        </w:rPr>
      </w:pPr>
      <w:r>
        <w:rPr>
          <w:b/>
          <w:lang w:val="it-IT"/>
        </w:rPr>
        <w:tab/>
      </w:r>
      <w:r>
        <w:rPr>
          <w:b/>
          <w:lang w:val="it-IT"/>
        </w:rPr>
        <w:tab/>
      </w:r>
      <w:r>
        <w:rPr>
          <w:b/>
          <w:lang w:val="it-IT"/>
        </w:rPr>
        <w:tab/>
      </w:r>
      <w:r>
        <w:rPr>
          <w:b/>
          <w:lang w:val="it-IT"/>
        </w:rPr>
        <w:tab/>
      </w:r>
      <w:r>
        <w:rPr>
          <w:b/>
          <w:lang w:val="it-IT"/>
        </w:rPr>
        <w:tab/>
      </w:r>
      <w:r>
        <w:rPr>
          <w:b/>
          <w:lang w:val="it-IT"/>
        </w:rPr>
        <w:tab/>
      </w:r>
    </w:p>
    <w:p w:rsidR="00E041DD" w:rsidRPr="00D57400" w:rsidRDefault="00E041DD" w:rsidP="00E041DD">
      <w:pPr>
        <w:jc w:val="both"/>
        <w:rPr>
          <w:b/>
          <w:lang w:val="it-IT"/>
        </w:rPr>
      </w:pPr>
      <w:r>
        <w:rPr>
          <w:b/>
          <w:lang w:val="it-IT"/>
        </w:rPr>
        <w:t xml:space="preserve">                                                                                   </w:t>
      </w:r>
      <w:r w:rsidRPr="00E40E54">
        <w:rPr>
          <w:b/>
          <w:lang w:val="it-IT"/>
        </w:rPr>
        <w:t xml:space="preserve"> </w:t>
      </w:r>
      <w:r>
        <w:rPr>
          <w:b/>
          <w:lang w:val="it-IT"/>
        </w:rPr>
        <w:t>PHÓ HIỆU TRƯỞNG</w:t>
      </w:r>
    </w:p>
    <w:p w:rsidR="00E041DD" w:rsidRPr="00D57400" w:rsidRDefault="00E041DD" w:rsidP="00E041DD">
      <w:pPr>
        <w:jc w:val="both"/>
        <w:rPr>
          <w:b/>
          <w:szCs w:val="24"/>
          <w:lang w:val="it-IT"/>
        </w:rPr>
      </w:pPr>
      <w:r w:rsidRPr="00D57400">
        <w:rPr>
          <w:b/>
          <w:i/>
          <w:szCs w:val="24"/>
          <w:lang w:val="it-IT"/>
        </w:rPr>
        <w:t xml:space="preserve">Nơi nhận:                                                                        </w:t>
      </w:r>
      <w:r w:rsidRPr="00D57400">
        <w:rPr>
          <w:b/>
          <w:szCs w:val="24"/>
          <w:lang w:val="it-IT"/>
        </w:rPr>
        <w:t xml:space="preserve">  </w:t>
      </w:r>
    </w:p>
    <w:p w:rsidR="00E041DD" w:rsidRPr="00D57400" w:rsidRDefault="00E041DD" w:rsidP="00E041DD">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E041DD" w:rsidRPr="00BC05A5" w:rsidRDefault="00E041DD" w:rsidP="00E041DD">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p>
    <w:p w:rsidR="00E041DD" w:rsidRPr="002A581A" w:rsidRDefault="00E041DD" w:rsidP="00E041DD">
      <w:pPr>
        <w:jc w:val="both"/>
        <w:rPr>
          <w:b/>
          <w:sz w:val="22"/>
          <w:szCs w:val="24"/>
          <w:lang w:val="it-IT"/>
        </w:rPr>
      </w:pPr>
      <w:r w:rsidRPr="002A581A">
        <w:rPr>
          <w:b/>
          <w:sz w:val="22"/>
          <w:szCs w:val="24"/>
          <w:lang w:val="it-IT"/>
        </w:rPr>
        <w:t xml:space="preserve">   </w:t>
      </w:r>
    </w:p>
    <w:p w:rsidR="00E041DD" w:rsidRPr="004872B7" w:rsidRDefault="00E041DD" w:rsidP="00E041DD">
      <w:pPr>
        <w:jc w:val="both"/>
        <w:rPr>
          <w:lang w:val="it-IT"/>
        </w:rPr>
      </w:pPr>
      <w:r w:rsidRPr="002A581A">
        <w:rPr>
          <w:b/>
          <w:sz w:val="22"/>
          <w:szCs w:val="24"/>
          <w:lang w:val="it-IT"/>
        </w:rPr>
        <w:t xml:space="preserve">  </w:t>
      </w:r>
      <w:r w:rsidRPr="004872B7">
        <w:rPr>
          <w:b/>
          <w:lang w:val="it-IT"/>
        </w:rPr>
        <w:t>HIỆU TRƯỞNG</w:t>
      </w:r>
    </w:p>
    <w:p w:rsidR="00E041DD" w:rsidRPr="00BC05A5" w:rsidRDefault="00E041DD" w:rsidP="00E041DD">
      <w:pPr>
        <w:jc w:val="both"/>
        <w:rPr>
          <w:sz w:val="22"/>
          <w:szCs w:val="24"/>
          <w:lang w:val="it-IT"/>
        </w:rPr>
      </w:pPr>
      <w:r w:rsidRPr="00BC05A5">
        <w:rPr>
          <w:sz w:val="22"/>
          <w:szCs w:val="24"/>
          <w:lang w:val="it-IT"/>
        </w:rPr>
        <w:t xml:space="preserve">     </w:t>
      </w:r>
    </w:p>
    <w:p w:rsidR="00E041DD" w:rsidRPr="00BC05A5" w:rsidRDefault="00E041DD" w:rsidP="00E041DD">
      <w:pPr>
        <w:rPr>
          <w:lang w:val="it-IT"/>
        </w:rPr>
      </w:pPr>
      <w:r w:rsidRPr="00BC05A5">
        <w:rPr>
          <w:b/>
          <w:lang w:val="it-IT"/>
        </w:rPr>
        <w:t xml:space="preserve">                                                               </w:t>
      </w:r>
      <w:r>
        <w:rPr>
          <w:b/>
          <w:lang w:val="it-IT"/>
        </w:rPr>
        <w:t xml:space="preserve">                    </w:t>
      </w:r>
      <w:r w:rsidRPr="00BC05A5">
        <w:rPr>
          <w:b/>
          <w:lang w:val="it-IT"/>
        </w:rPr>
        <w:t xml:space="preserve">   </w:t>
      </w:r>
      <w:r>
        <w:rPr>
          <w:b/>
          <w:lang w:val="it-IT"/>
        </w:rPr>
        <w:t>Nguyễn Thị Hà</w:t>
      </w:r>
      <w:r w:rsidRPr="00BC05A5">
        <w:rPr>
          <w:lang w:val="it-IT"/>
        </w:rPr>
        <w:tab/>
      </w:r>
    </w:p>
    <w:p w:rsidR="00E041DD" w:rsidRPr="00BC05A5" w:rsidRDefault="00E041DD" w:rsidP="00E041DD">
      <w:pPr>
        <w:rPr>
          <w:lang w:val="it-IT"/>
        </w:rPr>
      </w:pPr>
    </w:p>
    <w:p w:rsidR="00E041DD" w:rsidRPr="00FE2385" w:rsidRDefault="00E041DD" w:rsidP="00E041DD">
      <w:pPr>
        <w:tabs>
          <w:tab w:val="left" w:pos="2550"/>
        </w:tabs>
        <w:jc w:val="cente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Pr="00B00083" w:rsidRDefault="00E041DD" w:rsidP="00E041DD">
      <w:pPr>
        <w:rPr>
          <w:color w:val="FF0000"/>
          <w:lang w:val="it-IT"/>
        </w:rPr>
      </w:pPr>
      <w:r>
        <w:rPr>
          <w:color w:val="FF0000"/>
          <w:lang w:val="it-IT"/>
        </w:rPr>
        <w:t>PHÒNG GD</w:t>
      </w:r>
      <w:r w:rsidRPr="00B00083">
        <w:rPr>
          <w:color w:val="FF0000"/>
          <w:lang w:val="it-IT"/>
        </w:rPr>
        <w:t xml:space="preserve"> ĐT CƯ MGAR</w:t>
      </w:r>
      <w:r>
        <w:rPr>
          <w:color w:val="FF0000"/>
          <w:lang w:val="it-IT"/>
        </w:rPr>
        <w:t xml:space="preserve">    CỘNG HÒA XÃ HỘI CHỦ NGHĨA VIỆT NAM</w:t>
      </w:r>
    </w:p>
    <w:p w:rsidR="00E041DD" w:rsidRPr="00B00083" w:rsidRDefault="00E041DD" w:rsidP="00E041DD">
      <w:pPr>
        <w:rPr>
          <w:b/>
          <w:color w:val="FF0000"/>
          <w:u w:val="single"/>
          <w:lang w:val="it-IT"/>
        </w:rPr>
      </w:pPr>
      <w:r w:rsidRPr="00B00083">
        <w:rPr>
          <w:b/>
          <w:color w:val="FF0000"/>
          <w:u w:val="single"/>
          <w:lang w:val="it-IT"/>
        </w:rPr>
        <w:t>TRƯỜNG TH LÊ LỢ</w:t>
      </w:r>
      <w:r w:rsidRPr="00FE2385">
        <w:rPr>
          <w:b/>
          <w:color w:val="FF0000"/>
          <w:lang w:val="it-IT"/>
        </w:rPr>
        <w:t xml:space="preserve">I                              </w:t>
      </w:r>
      <w:r>
        <w:rPr>
          <w:b/>
          <w:color w:val="FF0000"/>
          <w:u w:val="single"/>
          <w:lang w:val="it-IT"/>
        </w:rPr>
        <w:t>ĐỘC LẬP- TỰ DO- HẠNH PHÚC</w:t>
      </w:r>
    </w:p>
    <w:p w:rsidR="00E041DD" w:rsidRPr="00C576D6" w:rsidRDefault="00E041DD" w:rsidP="00E041DD">
      <w:pPr>
        <w:spacing w:before="40" w:after="40"/>
        <w:rPr>
          <w:b/>
          <w:lang w:val="it-IT"/>
        </w:rPr>
      </w:pPr>
      <w:r w:rsidRPr="005713F1">
        <w:rPr>
          <w:lang w:val="it-IT"/>
        </w:rPr>
        <w:t xml:space="preserve">                                                        </w:t>
      </w:r>
      <w:r w:rsidRPr="006F5D0A">
        <w:rPr>
          <w:b/>
          <w:sz w:val="46"/>
          <w:lang w:val="it-IT"/>
        </w:rPr>
        <w:t xml:space="preserve">ĐÁNH GIÁ </w:t>
      </w:r>
    </w:p>
    <w:p w:rsidR="00E041DD" w:rsidRPr="00C576D6" w:rsidRDefault="00E041DD" w:rsidP="00E041DD">
      <w:pPr>
        <w:spacing w:before="40" w:after="40"/>
        <w:jc w:val="center"/>
        <w:rPr>
          <w:b/>
          <w:lang w:val="it-IT"/>
        </w:rPr>
      </w:pPr>
      <w:r w:rsidRPr="00C576D6">
        <w:rPr>
          <w:b/>
          <w:lang w:val="it-IT"/>
        </w:rPr>
        <w:t xml:space="preserve">CÔNG TÁC CHUYÊN MÔN THÁNG </w:t>
      </w:r>
      <w:r>
        <w:rPr>
          <w:b/>
          <w:lang w:val="it-IT"/>
        </w:rPr>
        <w:t>11</w:t>
      </w:r>
      <w:r w:rsidRPr="00C576D6">
        <w:rPr>
          <w:b/>
          <w:lang w:val="it-IT"/>
        </w:rPr>
        <w:t xml:space="preserve"> VÀ KẾ HOẠ</w:t>
      </w:r>
      <w:r>
        <w:rPr>
          <w:b/>
          <w:lang w:val="it-IT"/>
        </w:rPr>
        <w:t xml:space="preserve">CH CHUYÊN MÔN  </w:t>
      </w:r>
      <w:r w:rsidRPr="00C576D6">
        <w:rPr>
          <w:b/>
          <w:lang w:val="it-IT"/>
        </w:rPr>
        <w:t xml:space="preserve">THÁNG </w:t>
      </w:r>
      <w:r>
        <w:rPr>
          <w:b/>
          <w:lang w:val="it-IT"/>
        </w:rPr>
        <w:t>12</w:t>
      </w:r>
      <w:r w:rsidRPr="00C576D6">
        <w:rPr>
          <w:b/>
          <w:lang w:val="it-IT"/>
        </w:rPr>
        <w:t>-  NĂM 201</w:t>
      </w:r>
      <w:r>
        <w:rPr>
          <w:b/>
          <w:lang w:val="it-IT"/>
        </w:rPr>
        <w:t>8</w:t>
      </w:r>
      <w:r w:rsidRPr="00C576D6">
        <w:rPr>
          <w:b/>
          <w:lang w:val="it-IT"/>
        </w:rPr>
        <w:t>.</w:t>
      </w:r>
    </w:p>
    <w:p w:rsidR="00E041DD" w:rsidRPr="00C576D6" w:rsidRDefault="00E041DD" w:rsidP="00E041DD">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11</w:t>
      </w:r>
      <w:r w:rsidRPr="001802E7">
        <w:rPr>
          <w:b/>
          <w:lang w:val="vi-VN"/>
        </w:rPr>
        <w:t xml:space="preserve"> </w:t>
      </w:r>
      <w:r w:rsidRPr="00C576D6">
        <w:rPr>
          <w:b/>
          <w:lang w:val="it-IT"/>
        </w:rPr>
        <w:t>:</w:t>
      </w:r>
    </w:p>
    <w:p w:rsidR="00E041DD" w:rsidRDefault="00E041DD" w:rsidP="00E041DD">
      <w:pPr>
        <w:spacing w:before="40" w:after="40"/>
        <w:jc w:val="both"/>
        <w:rPr>
          <w:b/>
          <w:lang w:val="it-IT"/>
        </w:rPr>
      </w:pPr>
      <w:r w:rsidRPr="00676FA5">
        <w:rPr>
          <w:b/>
          <w:lang w:val="it-IT"/>
        </w:rPr>
        <w:t>1</w:t>
      </w:r>
      <w:r w:rsidRPr="001802E7">
        <w:rPr>
          <w:b/>
          <w:lang w:val="vi-VN"/>
        </w:rPr>
        <w:t>. Công tác tư tưởng chính trị:</w:t>
      </w:r>
      <w:r w:rsidRPr="00676FA5">
        <w:rPr>
          <w:b/>
          <w:lang w:val="it-IT"/>
        </w:rPr>
        <w:t xml:space="preserve"> </w:t>
      </w:r>
    </w:p>
    <w:p w:rsidR="00E041DD" w:rsidRDefault="00E041DD" w:rsidP="00E041DD">
      <w:pPr>
        <w:spacing w:before="120" w:after="120" w:line="24" w:lineRule="atLeast"/>
        <w:ind w:firstLine="720"/>
      </w:pPr>
      <w:r>
        <w:t>Toàn thể GV đã thi đua lập thành tích Kỷ niệm 36 năm ngày Nhà giáo Việt Nam (20/11/1982-20/11/2018).</w:t>
      </w:r>
    </w:p>
    <w:p w:rsidR="00E041DD" w:rsidRDefault="00E041DD" w:rsidP="00E041DD">
      <w:pPr>
        <w:spacing w:before="120" w:after="120" w:line="24" w:lineRule="atLeast"/>
        <w:ind w:firstLine="720"/>
      </w:pPr>
      <w:r>
        <w:t>- Chào mừng qua các tiết Thao giảng.</w:t>
      </w:r>
    </w:p>
    <w:p w:rsidR="00E041DD" w:rsidRPr="005713F1" w:rsidRDefault="00E041DD" w:rsidP="00E041DD">
      <w:pPr>
        <w:jc w:val="both"/>
        <w:rPr>
          <w:b/>
          <w:lang w:val="it-IT"/>
        </w:rPr>
      </w:pPr>
      <w:r w:rsidRPr="005D7E98">
        <w:rPr>
          <w:b/>
          <w:lang w:val="it-IT"/>
        </w:rPr>
        <w:t xml:space="preserve">2. </w:t>
      </w:r>
      <w:r w:rsidRPr="00E40E54">
        <w:rPr>
          <w:b/>
          <w:lang w:val="vi-VN"/>
        </w:rPr>
        <w:t>Công tác chuyên môn:</w:t>
      </w:r>
    </w:p>
    <w:p w:rsidR="00E041DD" w:rsidRDefault="00E041DD" w:rsidP="00E041DD">
      <w:pPr>
        <w:ind w:firstLine="720"/>
        <w:jc w:val="both"/>
        <w:rPr>
          <w:lang w:val="it-IT"/>
        </w:rPr>
      </w:pPr>
      <w:r>
        <w:rPr>
          <w:lang w:val="it-IT"/>
        </w:rPr>
        <w:t xml:space="preserve">Đã thực hiện tốt chương trình từ tuần 11 đến tuần 14. </w:t>
      </w:r>
    </w:p>
    <w:p w:rsidR="00E041DD" w:rsidRDefault="00E041DD" w:rsidP="00E041DD">
      <w:pPr>
        <w:ind w:firstLine="720"/>
        <w:jc w:val="both"/>
        <w:rPr>
          <w:lang w:val="it-IT"/>
        </w:rPr>
      </w:pPr>
      <w:r>
        <w:rPr>
          <w:lang w:val="it-IT"/>
        </w:rPr>
        <w:t>- Giữ vững việc duy trì số lượng; tập trung nâng cao chất lượng các môn ; tăng cường tổ chức các hoạt động ngoại khoá mang tính giáo dục lòng “Tôn sư – Trọng đạo” chào mừng Ngày nhà giáo Việt Nam 20/11( Khối 3 đã thực hiện);  đảm bảo chất lượng giáo dục toàn diện cho học sinh.</w:t>
      </w:r>
    </w:p>
    <w:p w:rsidR="00E041DD" w:rsidRDefault="00E041DD" w:rsidP="00E041DD">
      <w:pPr>
        <w:ind w:firstLine="720"/>
        <w:jc w:val="both"/>
        <w:rPr>
          <w:lang w:val="it-IT"/>
        </w:rPr>
      </w:pPr>
      <w:r>
        <w:rPr>
          <w:lang w:val="it-IT"/>
        </w:rPr>
        <w:t>Trong tháng số lượng HS và kết quả hồ sơ GV như sau:</w:t>
      </w:r>
    </w:p>
    <w:tbl>
      <w:tblPr>
        <w:tblW w:w="10620" w:type="dxa"/>
        <w:tblInd w:w="-792" w:type="dxa"/>
        <w:tblLayout w:type="fixed"/>
        <w:tblLook w:val="0000" w:firstRow="0" w:lastRow="0" w:firstColumn="0" w:lastColumn="0" w:noHBand="0" w:noVBand="0"/>
      </w:tblPr>
      <w:tblGrid>
        <w:gridCol w:w="994"/>
        <w:gridCol w:w="960"/>
        <w:gridCol w:w="820"/>
        <w:gridCol w:w="860"/>
        <w:gridCol w:w="1200"/>
        <w:gridCol w:w="746"/>
        <w:gridCol w:w="940"/>
        <w:gridCol w:w="906"/>
        <w:gridCol w:w="681"/>
        <w:gridCol w:w="713"/>
        <w:gridCol w:w="707"/>
        <w:gridCol w:w="1093"/>
      </w:tblGrid>
      <w:tr w:rsidR="00E041DD" w:rsidRPr="000E4B29" w:rsidTr="003D6131">
        <w:trPr>
          <w:trHeight w:val="375"/>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KHỐI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TSHS</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NỮ</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DT</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NỮ DT</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E041DD" w:rsidRPr="000E4B29" w:rsidRDefault="00E041DD" w:rsidP="003D6131">
            <w:pPr>
              <w:jc w:val="center"/>
            </w:pPr>
            <w:r>
              <w:t>C. Đ</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center"/>
            </w:pPr>
            <w:r>
              <w:t>C. ĐI</w:t>
            </w:r>
          </w:p>
        </w:tc>
        <w:tc>
          <w:tcPr>
            <w:tcW w:w="2300" w:type="dxa"/>
            <w:gridSpan w:val="3"/>
            <w:tcBorders>
              <w:top w:val="single" w:sz="4" w:space="0" w:color="auto"/>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DỰ GiỜ</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HỒ SƠ</w:t>
            </w:r>
          </w:p>
        </w:tc>
      </w:tr>
      <w:tr w:rsidR="00E041DD" w:rsidRPr="000E4B29" w:rsidTr="003D6131">
        <w:trPr>
          <w:trHeight w:val="375"/>
        </w:trPr>
        <w:tc>
          <w:tcPr>
            <w:tcW w:w="994"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960"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820"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860"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1200"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746"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940" w:type="dxa"/>
            <w:vMerge/>
            <w:tcBorders>
              <w:top w:val="single" w:sz="4" w:space="0" w:color="auto"/>
              <w:left w:val="single" w:sz="4" w:space="0" w:color="auto"/>
              <w:bottom w:val="single" w:sz="4" w:space="0" w:color="auto"/>
              <w:right w:val="single" w:sz="4" w:space="0" w:color="auto"/>
            </w:tcBorders>
            <w:vAlign w:val="center"/>
          </w:tcPr>
          <w:p w:rsidR="00E041DD" w:rsidRPr="000E4B29" w:rsidRDefault="00E041DD" w:rsidP="003D6131"/>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T</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K</w:t>
            </w:r>
          </w:p>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TB</w:t>
            </w:r>
          </w:p>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T</w:t>
            </w: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KHÁ</w:t>
            </w:r>
          </w:p>
        </w:tc>
      </w:tr>
      <w:tr w:rsidR="00E041DD" w:rsidRPr="000E4B29"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right"/>
            </w:pPr>
            <w:r>
              <w:lastRenderedPageBreak/>
              <w:t>1</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186</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95</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19</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16</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1</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1</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r>
      <w:tr w:rsidR="00E041DD" w:rsidRPr="000E4B29"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right"/>
            </w:pPr>
            <w:r>
              <w:t>2</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147</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66</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8</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3</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2</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5</w:t>
            </w: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r>
      <w:tr w:rsidR="00E041DD" w:rsidRPr="000E4B29"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right"/>
            </w:pPr>
            <w:r>
              <w:t>3</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103</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53</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2</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4</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1</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1</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p>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6</w:t>
            </w: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r>
      <w:tr w:rsidR="00E041DD" w:rsidRPr="000E4B29"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right"/>
            </w:pPr>
            <w:r>
              <w:t>4</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152</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83</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5</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3</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1</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2</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r>
      <w:tr w:rsidR="00E041DD" w:rsidRPr="000E4B29" w:rsidTr="003D6131">
        <w:trPr>
          <w:trHeight w:val="375"/>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pPr>
              <w:jc w:val="right"/>
            </w:pPr>
            <w:r>
              <w:t>5</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169</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85</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4</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pPr>
            <w:r>
              <w:t>3</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1</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r>
              <w:t>1</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pP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r>
              <w:t> </w:t>
            </w:r>
          </w:p>
        </w:tc>
      </w:tr>
      <w:tr w:rsidR="00E041DD" w:rsidRPr="000E4B29" w:rsidTr="003D6131">
        <w:trPr>
          <w:trHeight w:val="390"/>
        </w:trPr>
        <w:tc>
          <w:tcPr>
            <w:tcW w:w="994" w:type="dxa"/>
            <w:tcBorders>
              <w:top w:val="nil"/>
              <w:left w:val="single" w:sz="4" w:space="0" w:color="auto"/>
              <w:bottom w:val="single" w:sz="4" w:space="0" w:color="auto"/>
              <w:right w:val="single" w:sz="4" w:space="0" w:color="auto"/>
            </w:tcBorders>
            <w:shd w:val="clear" w:color="auto" w:fill="auto"/>
            <w:noWrap/>
            <w:vAlign w:val="bottom"/>
          </w:tcPr>
          <w:p w:rsidR="00E041DD" w:rsidRPr="000E4B29" w:rsidRDefault="00E041DD" w:rsidP="003D6131">
            <w:r>
              <w:t>TỔNG</w:t>
            </w:r>
          </w:p>
        </w:tc>
        <w:tc>
          <w:tcPr>
            <w:tcW w:w="9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rPr>
                <w:b/>
                <w:bCs/>
                <w:i/>
                <w:iCs/>
              </w:rPr>
            </w:pPr>
            <w:r>
              <w:rPr>
                <w:b/>
                <w:bCs/>
                <w:i/>
                <w:iCs/>
              </w:rPr>
              <w:t>757</w:t>
            </w:r>
          </w:p>
        </w:tc>
        <w:tc>
          <w:tcPr>
            <w:tcW w:w="82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rPr>
                <w:b/>
                <w:bCs/>
                <w:i/>
                <w:iCs/>
              </w:rPr>
            </w:pPr>
            <w:r>
              <w:rPr>
                <w:b/>
                <w:bCs/>
                <w:i/>
                <w:iCs/>
              </w:rPr>
              <w:t>382</w:t>
            </w:r>
          </w:p>
        </w:tc>
        <w:tc>
          <w:tcPr>
            <w:tcW w:w="86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rPr>
                <w:b/>
                <w:bCs/>
                <w:i/>
                <w:iCs/>
              </w:rPr>
            </w:pPr>
            <w:r>
              <w:rPr>
                <w:b/>
                <w:bCs/>
                <w:i/>
                <w:iCs/>
              </w:rPr>
              <w:t>41</w:t>
            </w:r>
          </w:p>
        </w:tc>
        <w:tc>
          <w:tcPr>
            <w:tcW w:w="120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center"/>
              <w:rPr>
                <w:b/>
                <w:bCs/>
                <w:i/>
                <w:iCs/>
              </w:rPr>
            </w:pPr>
            <w:r>
              <w:rPr>
                <w:b/>
                <w:bCs/>
                <w:i/>
                <w:iCs/>
              </w:rPr>
              <w:t>27</w:t>
            </w:r>
          </w:p>
        </w:tc>
        <w:tc>
          <w:tcPr>
            <w:tcW w:w="74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rPr>
                <w:b/>
                <w:bCs/>
                <w:i/>
                <w:iCs/>
              </w:rPr>
            </w:pPr>
            <w:r w:rsidRPr="000E4B29">
              <w:rPr>
                <w:b/>
                <w:bCs/>
                <w:i/>
                <w:iCs/>
              </w:rPr>
              <w:t> </w:t>
            </w:r>
            <w:r>
              <w:rPr>
                <w:b/>
                <w:bCs/>
                <w:i/>
                <w:iCs/>
              </w:rPr>
              <w:t>5</w:t>
            </w:r>
          </w:p>
        </w:tc>
        <w:tc>
          <w:tcPr>
            <w:tcW w:w="940"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rPr>
                <w:b/>
                <w:bCs/>
                <w:i/>
                <w:iCs/>
              </w:rPr>
            </w:pPr>
            <w:r>
              <w:rPr>
                <w:b/>
                <w:bCs/>
                <w:i/>
                <w:iCs/>
              </w:rPr>
              <w:t>3</w:t>
            </w:r>
            <w:r w:rsidRPr="000E4B29">
              <w:rPr>
                <w:b/>
                <w:bCs/>
                <w:i/>
                <w:iCs/>
              </w:rPr>
              <w:t> </w:t>
            </w:r>
          </w:p>
        </w:tc>
        <w:tc>
          <w:tcPr>
            <w:tcW w:w="906"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rPr>
                <w:b/>
                <w:bCs/>
                <w:i/>
                <w:iCs/>
              </w:rPr>
            </w:pPr>
            <w:r>
              <w:rPr>
                <w:b/>
                <w:bCs/>
                <w:i/>
                <w:iCs/>
              </w:rPr>
              <w:t>7</w:t>
            </w:r>
          </w:p>
        </w:tc>
        <w:tc>
          <w:tcPr>
            <w:tcW w:w="681"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rPr>
                <w:b/>
                <w:bCs/>
                <w:i/>
                <w:iCs/>
              </w:rPr>
            </w:pPr>
          </w:p>
        </w:tc>
        <w:tc>
          <w:tcPr>
            <w:tcW w:w="71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rPr>
                <w:b/>
                <w:bCs/>
                <w:i/>
                <w:iCs/>
              </w:rPr>
            </w:pPr>
          </w:p>
        </w:tc>
        <w:tc>
          <w:tcPr>
            <w:tcW w:w="707"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jc w:val="right"/>
              <w:rPr>
                <w:b/>
                <w:bCs/>
                <w:i/>
                <w:iCs/>
              </w:rPr>
            </w:pPr>
            <w:r>
              <w:rPr>
                <w:b/>
                <w:bCs/>
                <w:i/>
                <w:iCs/>
              </w:rPr>
              <w:t>11</w:t>
            </w:r>
          </w:p>
        </w:tc>
        <w:tc>
          <w:tcPr>
            <w:tcW w:w="1093" w:type="dxa"/>
            <w:tcBorders>
              <w:top w:val="nil"/>
              <w:left w:val="nil"/>
              <w:bottom w:val="single" w:sz="4" w:space="0" w:color="auto"/>
              <w:right w:val="single" w:sz="4" w:space="0" w:color="auto"/>
            </w:tcBorders>
            <w:shd w:val="clear" w:color="auto" w:fill="auto"/>
            <w:noWrap/>
            <w:vAlign w:val="bottom"/>
          </w:tcPr>
          <w:p w:rsidR="00E041DD" w:rsidRPr="000E4B29" w:rsidRDefault="00E041DD" w:rsidP="003D6131">
            <w:pPr>
              <w:rPr>
                <w:b/>
                <w:bCs/>
                <w:i/>
                <w:iCs/>
              </w:rPr>
            </w:pPr>
            <w:r w:rsidRPr="000E4B29">
              <w:rPr>
                <w:b/>
                <w:bCs/>
                <w:i/>
                <w:iCs/>
              </w:rPr>
              <w:t> </w:t>
            </w:r>
          </w:p>
        </w:tc>
      </w:tr>
    </w:tbl>
    <w:p w:rsidR="00E041DD" w:rsidRDefault="00E041DD" w:rsidP="00E041DD">
      <w:pPr>
        <w:jc w:val="both"/>
        <w:rPr>
          <w:lang w:val="it-IT"/>
        </w:rPr>
      </w:pPr>
    </w:p>
    <w:p w:rsidR="00E041DD" w:rsidRDefault="00E041DD" w:rsidP="00E041DD">
      <w:pPr>
        <w:ind w:firstLine="720"/>
        <w:jc w:val="both"/>
        <w:rPr>
          <w:lang w:val="it-IT"/>
        </w:rPr>
      </w:pPr>
      <w:r>
        <w:rPr>
          <w:lang w:val="it-IT"/>
        </w:rPr>
        <w:t>- Các khối</w:t>
      </w:r>
      <w:r w:rsidRPr="005D7E98">
        <w:rPr>
          <w:lang w:val="it-IT"/>
        </w:rPr>
        <w:t xml:space="preserve"> kiểm tra đánh giá giữa kỳ I hai môn Toán và Tiếng Việt</w:t>
      </w:r>
      <w:r>
        <w:rPr>
          <w:lang w:val="it-IT"/>
        </w:rPr>
        <w:t xml:space="preserve"> (</w:t>
      </w:r>
      <w:r w:rsidRPr="005D7E98">
        <w:rPr>
          <w:lang w:val="it-IT"/>
        </w:rPr>
        <w:t xml:space="preserve"> đối với lớp 4 và lớp 5</w:t>
      </w:r>
      <w:r>
        <w:rPr>
          <w:lang w:val="it-IT"/>
        </w:rPr>
        <w:t>)</w:t>
      </w:r>
      <w:r w:rsidRPr="005D7E98">
        <w:rPr>
          <w:lang w:val="it-IT"/>
        </w:rPr>
        <w:t>; đánh giá các môn còn lại ở khối 4, 5; Các khối lớp 1, 2, 3 tổ chức đánh g</w:t>
      </w:r>
      <w:r>
        <w:rPr>
          <w:lang w:val="it-IT"/>
        </w:rPr>
        <w:t>iá giữa học kỳ I tất cả các môn trên phần mền Vnedu và trên CSDL ngành.</w:t>
      </w:r>
    </w:p>
    <w:p w:rsidR="00E041DD" w:rsidRPr="00FD4C28" w:rsidRDefault="00E041DD" w:rsidP="00E041DD">
      <w:pPr>
        <w:jc w:val="both"/>
        <w:rPr>
          <w:b/>
          <w:color w:val="FF0000"/>
          <w:u w:val="single"/>
          <w:lang w:val="it-IT"/>
        </w:rPr>
      </w:pPr>
      <w:r w:rsidRPr="00FD4C28">
        <w:rPr>
          <w:b/>
          <w:color w:val="FF0000"/>
          <w:u w:val="single"/>
          <w:lang w:val="it-IT"/>
        </w:rPr>
        <w:t>Kết quả Giữa kỳ I như sau:</w:t>
      </w:r>
    </w:p>
    <w:p w:rsidR="00E041DD" w:rsidRDefault="00E041DD" w:rsidP="00E041DD">
      <w:pPr>
        <w:ind w:firstLine="720"/>
        <w:jc w:val="both"/>
        <w:rPr>
          <w:lang w:val="it-IT"/>
        </w:rPr>
      </w:pPr>
      <w:r>
        <w:rPr>
          <w:lang w:val="it-IT"/>
        </w:rPr>
        <w:t>- Môn học: Chưa hoàn thành môn Tiếng Việt: 25 em         Toán: 19 em</w:t>
      </w:r>
    </w:p>
    <w:p w:rsidR="00E041DD" w:rsidRDefault="00E041DD" w:rsidP="00E041DD">
      <w:pPr>
        <w:ind w:firstLine="720"/>
        <w:jc w:val="both"/>
        <w:rPr>
          <w:lang w:val="it-IT"/>
        </w:rPr>
      </w:pPr>
      <w:r>
        <w:rPr>
          <w:lang w:val="it-IT"/>
        </w:rPr>
        <w:t xml:space="preserve">                                     Anh: 21 em                                Tin học : 6 em</w:t>
      </w:r>
    </w:p>
    <w:p w:rsidR="00E041DD" w:rsidRDefault="00E041DD" w:rsidP="00E041DD">
      <w:pPr>
        <w:ind w:firstLine="720"/>
        <w:jc w:val="both"/>
        <w:rPr>
          <w:lang w:val="it-IT"/>
        </w:rPr>
      </w:pPr>
      <w:r>
        <w:rPr>
          <w:lang w:val="it-IT"/>
        </w:rPr>
        <w:t xml:space="preserve">                                     Đạo đức: 1 em                         TNXH: 1 em</w:t>
      </w:r>
    </w:p>
    <w:p w:rsidR="00E041DD" w:rsidRDefault="00E041DD" w:rsidP="00E041DD">
      <w:pPr>
        <w:ind w:firstLine="720"/>
        <w:jc w:val="both"/>
        <w:rPr>
          <w:lang w:val="it-IT"/>
        </w:rPr>
      </w:pPr>
      <w:r>
        <w:rPr>
          <w:lang w:val="it-IT"/>
        </w:rPr>
        <w:t>(Tập trung nhiều nhất khối 1: 11 em)</w:t>
      </w:r>
    </w:p>
    <w:p w:rsidR="00E041DD" w:rsidRDefault="00E041DD" w:rsidP="00E041DD">
      <w:pPr>
        <w:ind w:firstLine="720"/>
        <w:jc w:val="both"/>
        <w:rPr>
          <w:lang w:val="it-IT"/>
        </w:rPr>
      </w:pPr>
      <w:r>
        <w:rPr>
          <w:lang w:val="it-IT"/>
        </w:rPr>
        <w:t>- NL+PC: NL Tự phục vụ và tự quản(CCG: 5 em; năng lực Hợp tác: 11 em</w:t>
      </w:r>
    </w:p>
    <w:p w:rsidR="00E041DD" w:rsidRDefault="00E041DD" w:rsidP="00E041DD">
      <w:pPr>
        <w:ind w:firstLine="720"/>
        <w:jc w:val="both"/>
        <w:rPr>
          <w:lang w:val="it-IT"/>
        </w:rPr>
      </w:pPr>
      <w:r>
        <w:rPr>
          <w:lang w:val="it-IT"/>
        </w:rPr>
        <w:t xml:space="preserve">                        Tự học và GQVĐ: CCG: 13 em)</w:t>
      </w:r>
    </w:p>
    <w:p w:rsidR="00E041DD" w:rsidRPr="006C136A" w:rsidRDefault="00E041DD" w:rsidP="00E041DD">
      <w:pPr>
        <w:ind w:firstLine="720"/>
      </w:pPr>
      <w:r>
        <w:t xml:space="preserve">- Tham gia </w:t>
      </w:r>
      <w:r w:rsidRPr="006C136A">
        <w:t xml:space="preserve"> thi giáo viên dạy giỏi cấp huyện phần thi Sáng kiến kinh nghiệ</w:t>
      </w:r>
      <w:r>
        <w:t>m và phần thi kiểm tra năng lực( Huyến+ Đào+ Liên+ Phố)</w:t>
      </w:r>
      <w:r w:rsidRPr="006C136A">
        <w:t xml:space="preserve"> </w:t>
      </w:r>
      <w:r>
        <w:t>- Đạt kết quả.</w:t>
      </w:r>
    </w:p>
    <w:p w:rsidR="00E041DD" w:rsidRDefault="00E041DD" w:rsidP="00E041DD">
      <w:pPr>
        <w:jc w:val="both"/>
        <w:rPr>
          <w:lang w:val="it-IT"/>
        </w:rPr>
      </w:pPr>
      <w:r>
        <w:rPr>
          <w:lang w:val="it-IT"/>
        </w:rPr>
        <w:t xml:space="preserve">        - Tập huấn PP dạy QPAN, Tâm lý học đường và PP dạy trẻ khuyết tật.</w:t>
      </w:r>
    </w:p>
    <w:p w:rsidR="00E041DD" w:rsidRPr="005713F1" w:rsidRDefault="00E041DD" w:rsidP="00E041DD">
      <w:pPr>
        <w:ind w:firstLine="720"/>
        <w:jc w:val="both"/>
        <w:rPr>
          <w:lang w:val="it-IT"/>
        </w:rPr>
      </w:pPr>
      <w:r>
        <w:rPr>
          <w:lang w:val="it-IT"/>
        </w:rPr>
        <w:t xml:space="preserve"> </w:t>
      </w:r>
      <w:r w:rsidRPr="005713F1">
        <w:rPr>
          <w:lang w:val="it-IT"/>
        </w:rPr>
        <w:t>- Tổ chức các hoạt động chuyên môn, hoạt động ngoại khóa( Khối 3)</w:t>
      </w:r>
    </w:p>
    <w:p w:rsidR="00E041DD" w:rsidRPr="005713F1" w:rsidRDefault="00E041DD" w:rsidP="00E041DD">
      <w:pPr>
        <w:jc w:val="both"/>
        <w:rPr>
          <w:lang w:val="it-IT"/>
        </w:rPr>
      </w:pPr>
      <w:r>
        <w:rPr>
          <w:lang w:val="it-IT"/>
        </w:rPr>
        <w:t xml:space="preserve">         </w:t>
      </w:r>
      <w:r w:rsidRPr="005713F1">
        <w:rPr>
          <w:lang w:val="it-IT"/>
        </w:rPr>
        <w:t>- Tổ chức giao lưu Rung chuông vàng- Khối</w:t>
      </w:r>
      <w:r>
        <w:rPr>
          <w:lang w:val="it-IT"/>
        </w:rPr>
        <w:t xml:space="preserve"> 3</w:t>
      </w:r>
      <w:r w:rsidRPr="005713F1">
        <w:rPr>
          <w:lang w:val="it-IT"/>
        </w:rPr>
        <w:t xml:space="preserve"> để chào mừng ngày Nhà giáo Việt Nam 20/11/201</w:t>
      </w:r>
      <w:r>
        <w:rPr>
          <w:lang w:val="it-IT"/>
        </w:rPr>
        <w:t>8</w:t>
      </w:r>
      <w:r w:rsidRPr="005713F1">
        <w:rPr>
          <w:lang w:val="it-IT"/>
        </w:rPr>
        <w:t>.</w:t>
      </w:r>
      <w:r>
        <w:rPr>
          <w:lang w:val="it-IT"/>
        </w:rPr>
        <w:t xml:space="preserve"> Giải Nhất- Lớp 3B và 3C. Giải Nhì lớp 3B.</w:t>
      </w:r>
    </w:p>
    <w:p w:rsidR="00E041DD" w:rsidRPr="005D7E98" w:rsidRDefault="00E041DD" w:rsidP="00E041DD">
      <w:pPr>
        <w:ind w:firstLine="720"/>
        <w:jc w:val="both"/>
        <w:rPr>
          <w:lang w:val="nl-NL"/>
        </w:rPr>
      </w:pPr>
      <w:r>
        <w:rPr>
          <w:lang w:val="nl-NL"/>
        </w:rPr>
        <w:t xml:space="preserve">- Phổ biến kế hoạch kiểm tra nội bộ và  chuyên đề trường học. </w:t>
      </w:r>
      <w:r w:rsidRPr="005D7E98">
        <w:rPr>
          <w:lang w:val="nl-NL"/>
        </w:rPr>
        <w:t xml:space="preserve">Kiểm tra </w:t>
      </w:r>
      <w:r>
        <w:rPr>
          <w:lang w:val="nl-NL"/>
        </w:rPr>
        <w:t xml:space="preserve">nội bộ , </w:t>
      </w:r>
      <w:r w:rsidRPr="005D7E98">
        <w:rPr>
          <w:lang w:val="nl-NL"/>
        </w:rPr>
        <w:t xml:space="preserve">chuyên đề chuyên môn </w:t>
      </w:r>
      <w:r>
        <w:rPr>
          <w:lang w:val="nl-NL"/>
        </w:rPr>
        <w:t xml:space="preserve">2 GV </w:t>
      </w:r>
      <w:r w:rsidRPr="005D7E98">
        <w:rPr>
          <w:lang w:val="nl-NL"/>
        </w:rPr>
        <w:t>về thực hiện chương trình, thời khóa biểu và thực hiện Thông tư 22 về kiểm tra đánh giá học sinh giữa kỳ I.</w:t>
      </w:r>
    </w:p>
    <w:p w:rsidR="00E041DD" w:rsidRDefault="00E041DD" w:rsidP="00E041DD">
      <w:pPr>
        <w:ind w:firstLine="720"/>
        <w:jc w:val="both"/>
        <w:rPr>
          <w:lang w:val="nl-NL"/>
        </w:rPr>
      </w:pPr>
      <w:r>
        <w:rPr>
          <w:lang w:val="nl-NL"/>
        </w:rPr>
        <w:t xml:space="preserve">  - Xây dựng góp chuyên đề  Tiết đọc TV cho khối 2; Cụm dự vào Tuần 14.</w:t>
      </w:r>
    </w:p>
    <w:p w:rsidR="00E041DD" w:rsidRDefault="00E041DD" w:rsidP="00E041DD">
      <w:pPr>
        <w:ind w:firstLine="720"/>
        <w:jc w:val="both"/>
        <w:rPr>
          <w:lang w:val="nl-NL"/>
        </w:rPr>
      </w:pPr>
      <w:r>
        <w:rPr>
          <w:lang w:val="nl-NL"/>
        </w:rPr>
        <w:t xml:space="preserve"> - Kiểm tra hồ sơ giáo viên khối 2+3: 11 đồng chí xếp loại Tốt.</w:t>
      </w:r>
    </w:p>
    <w:p w:rsidR="00E041DD" w:rsidRDefault="00E041DD" w:rsidP="00E041DD">
      <w:pPr>
        <w:ind w:firstLine="720"/>
        <w:jc w:val="both"/>
        <w:rPr>
          <w:lang w:val="nl-NL"/>
        </w:rPr>
      </w:pPr>
      <w:r>
        <w:rPr>
          <w:lang w:val="nl-NL"/>
        </w:rPr>
        <w:t>- Kiểm tra và góp ý cho kế hoạch GDCN:</w:t>
      </w:r>
    </w:p>
    <w:p w:rsidR="00E041DD" w:rsidRPr="004872B7" w:rsidRDefault="00E041DD" w:rsidP="00E041DD">
      <w:pPr>
        <w:jc w:val="both"/>
        <w:rPr>
          <w:b/>
          <w:lang w:val="nl-NL"/>
        </w:rPr>
      </w:pPr>
      <w:r w:rsidRPr="004872B7">
        <w:rPr>
          <w:b/>
          <w:lang w:val="nl-NL"/>
        </w:rPr>
        <w:t>* Công nghệ thông tin:</w:t>
      </w:r>
    </w:p>
    <w:p w:rsidR="00E041DD" w:rsidRPr="004872B7" w:rsidRDefault="00E041DD" w:rsidP="00E041DD">
      <w:pPr>
        <w:ind w:firstLine="720"/>
        <w:jc w:val="both"/>
        <w:rPr>
          <w:lang w:val="nl-NL"/>
        </w:rPr>
      </w:pPr>
      <w:r>
        <w:rPr>
          <w:lang w:val="nl-NL"/>
        </w:rPr>
        <w:lastRenderedPageBreak/>
        <w:t xml:space="preserve">- </w:t>
      </w:r>
      <w:r w:rsidRPr="004872B7">
        <w:rPr>
          <w:lang w:val="nl-NL"/>
        </w:rPr>
        <w:t>tổ chức tập huấn và triển khai thực hiện</w:t>
      </w:r>
      <w:r>
        <w:rPr>
          <w:lang w:val="nl-NL"/>
        </w:rPr>
        <w:t xml:space="preserve"> OMS</w:t>
      </w:r>
      <w:r w:rsidRPr="004872B7">
        <w:rPr>
          <w:lang w:val="nl-NL"/>
        </w:rPr>
        <w:t xml:space="preserve"> sau khi giáo viên được cấp tài khoản.</w:t>
      </w:r>
    </w:p>
    <w:p w:rsidR="00E041DD" w:rsidRPr="004872B7" w:rsidRDefault="00E041DD" w:rsidP="00E041DD">
      <w:pPr>
        <w:ind w:firstLine="720"/>
        <w:jc w:val="both"/>
        <w:rPr>
          <w:lang w:val="nl-NL"/>
        </w:rPr>
      </w:pPr>
      <w:r w:rsidRPr="004872B7">
        <w:rPr>
          <w:lang w:val="nl-NL"/>
        </w:rPr>
        <w:t xml:space="preserve"> </w:t>
      </w:r>
      <w:r w:rsidRPr="004872B7">
        <w:rPr>
          <w:b/>
          <w:lang w:val="nl-NL"/>
        </w:rPr>
        <w:t xml:space="preserve">* </w:t>
      </w:r>
      <w:r w:rsidRPr="00DA2C3C">
        <w:rPr>
          <w:b/>
          <w:lang w:val="vi-VN"/>
        </w:rPr>
        <w:t>Tổng hợp:</w:t>
      </w:r>
      <w:r w:rsidRPr="00DA2C3C">
        <w:rPr>
          <w:lang w:val="vi-VN"/>
        </w:rPr>
        <w:t xml:space="preserve"> </w:t>
      </w:r>
    </w:p>
    <w:p w:rsidR="00E041DD" w:rsidRDefault="00E041DD" w:rsidP="00E041DD">
      <w:pPr>
        <w:jc w:val="both"/>
        <w:rPr>
          <w:lang w:val="nl-NL"/>
        </w:rPr>
      </w:pPr>
      <w:r>
        <w:rPr>
          <w:lang w:val="nl-NL"/>
        </w:rPr>
        <w:t xml:space="preserve">- </w:t>
      </w:r>
      <w:r w:rsidRPr="004872B7">
        <w:rPr>
          <w:lang w:val="nl-NL"/>
        </w:rPr>
        <w:t xml:space="preserve">Báo cáo tháng 11 cho </w:t>
      </w:r>
      <w:r>
        <w:rPr>
          <w:lang w:val="nl-NL"/>
        </w:rPr>
        <w:t>PGD trước 20/11.</w:t>
      </w:r>
    </w:p>
    <w:p w:rsidR="00E041DD" w:rsidRPr="004872B7" w:rsidRDefault="00E041DD" w:rsidP="00E041DD">
      <w:pPr>
        <w:jc w:val="both"/>
        <w:rPr>
          <w:lang w:val="nl-NL"/>
        </w:rPr>
      </w:pPr>
      <w:r>
        <w:rPr>
          <w:lang w:val="nl-NL"/>
        </w:rPr>
        <w:t>- GVCN khối 1 gặp đ/c Tư nhận học bạ.</w:t>
      </w:r>
    </w:p>
    <w:p w:rsidR="00E041DD" w:rsidRPr="00FE2385" w:rsidRDefault="00E041DD" w:rsidP="00E041DD">
      <w:pPr>
        <w:spacing w:line="288" w:lineRule="auto"/>
        <w:jc w:val="both"/>
        <w:rPr>
          <w:lang w:val="it-IT"/>
        </w:rPr>
      </w:pPr>
      <w:r w:rsidRPr="00FE2385">
        <w:rPr>
          <w:b/>
          <w:lang w:val="it-IT"/>
        </w:rPr>
        <w:t xml:space="preserve">* </w:t>
      </w:r>
      <w:r w:rsidRPr="00DA2C3C">
        <w:rPr>
          <w:b/>
          <w:lang w:val="vi-VN"/>
        </w:rPr>
        <w:t>Tổng hợp:</w:t>
      </w:r>
      <w:r w:rsidRPr="00DA2C3C">
        <w:rPr>
          <w:lang w:val="vi-VN"/>
        </w:rPr>
        <w:t xml:space="preserve"> </w:t>
      </w:r>
    </w:p>
    <w:p w:rsidR="00E041DD" w:rsidRDefault="00E041DD" w:rsidP="00E041DD">
      <w:pPr>
        <w:jc w:val="both"/>
        <w:rPr>
          <w:lang w:val="it-IT"/>
        </w:rPr>
      </w:pPr>
      <w:r w:rsidRPr="00FE2385">
        <w:rPr>
          <w:lang w:val="it-IT"/>
        </w:rPr>
        <w:t>- Báo cáo tháng 11 cho PGD</w:t>
      </w:r>
      <w:r>
        <w:rPr>
          <w:lang w:val="it-IT"/>
        </w:rPr>
        <w:t xml:space="preserve"> kịp thời</w:t>
      </w:r>
    </w:p>
    <w:p w:rsidR="00E041DD" w:rsidRDefault="00E041DD" w:rsidP="00E041DD">
      <w:pPr>
        <w:jc w:val="both"/>
        <w:rPr>
          <w:lang w:val="it-IT"/>
        </w:rPr>
      </w:pPr>
      <w:r>
        <w:rPr>
          <w:lang w:val="it-IT"/>
        </w:rPr>
        <w:t>- Tổ chức Thi vẽ tranh Ý tưởng trẻ thơ: chọn 5 bài nộp về BTC. Làm báo cáo vẽ tranh nộp về PGD 26/11/2018.</w:t>
      </w:r>
    </w:p>
    <w:p w:rsidR="00E041DD" w:rsidRPr="00FE2385" w:rsidRDefault="00E041DD" w:rsidP="00E041DD">
      <w:pPr>
        <w:jc w:val="both"/>
        <w:rPr>
          <w:lang w:val="it-IT"/>
        </w:rPr>
      </w:pPr>
      <w:r>
        <w:rPr>
          <w:lang w:val="it-IT"/>
        </w:rPr>
        <w:t>- Thư viện: Tổ chức thành công chuyên đề Tiết đọc Thư viện- Khối thi đua dự.</w:t>
      </w:r>
    </w:p>
    <w:p w:rsidR="00E041DD" w:rsidRDefault="00E041DD" w:rsidP="00E041DD">
      <w:pPr>
        <w:rPr>
          <w:b/>
          <w:u w:val="single"/>
          <w:lang w:val="it-IT"/>
        </w:rPr>
      </w:pPr>
      <w:r>
        <w:rPr>
          <w:b/>
          <w:u w:val="single"/>
          <w:lang w:val="it-IT"/>
        </w:rPr>
        <w:t xml:space="preserve">* </w:t>
      </w:r>
      <w:r w:rsidRPr="00A217CD">
        <w:rPr>
          <w:b/>
          <w:u w:val="single"/>
          <w:lang w:val="it-IT"/>
        </w:rPr>
        <w:t xml:space="preserve">Tồn tại: </w:t>
      </w:r>
    </w:p>
    <w:p w:rsidR="00E041DD" w:rsidRDefault="00E041DD" w:rsidP="00E041DD">
      <w:pPr>
        <w:rPr>
          <w:b/>
          <w:lang w:val="it-IT"/>
        </w:rPr>
      </w:pPr>
      <w:r w:rsidRPr="00766D35">
        <w:rPr>
          <w:b/>
          <w:lang w:val="it-IT"/>
        </w:rPr>
        <w:t>- Hồ sơ Giáo viên:</w:t>
      </w:r>
      <w:r>
        <w:rPr>
          <w:b/>
          <w:lang w:val="it-IT"/>
        </w:rPr>
        <w:t xml:space="preserve"> </w:t>
      </w:r>
    </w:p>
    <w:p w:rsidR="00E041DD" w:rsidRPr="00766D35" w:rsidRDefault="00E041DD" w:rsidP="00E041DD">
      <w:pPr>
        <w:rPr>
          <w:lang w:val="it-IT"/>
        </w:rPr>
      </w:pPr>
      <w:r w:rsidRPr="00766D35">
        <w:rPr>
          <w:lang w:val="it-IT"/>
        </w:rPr>
        <w:t>+ Sổ tích lũy chuyên môn sơ sài. Các ND tập huấn quá ngắn gọn. Không có trau dồi thêm các nội dung khác.</w:t>
      </w:r>
    </w:p>
    <w:p w:rsidR="00E041DD" w:rsidRPr="00766D35" w:rsidRDefault="00E041DD" w:rsidP="00E041DD">
      <w:pPr>
        <w:rPr>
          <w:lang w:val="it-IT"/>
        </w:rPr>
      </w:pPr>
      <w:r w:rsidRPr="00766D35">
        <w:rPr>
          <w:lang w:val="it-IT"/>
        </w:rPr>
        <w:t>+ Sổ dự giờ: dự ít, chưa đảm bảo( 4 tiết, 5 tiết)</w:t>
      </w:r>
    </w:p>
    <w:p w:rsidR="00E041DD" w:rsidRPr="00766D35" w:rsidRDefault="00E041DD" w:rsidP="00E041DD">
      <w:pPr>
        <w:rPr>
          <w:lang w:val="it-IT"/>
        </w:rPr>
      </w:pPr>
      <w:r w:rsidRPr="00766D35">
        <w:rPr>
          <w:lang w:val="it-IT"/>
        </w:rPr>
        <w:t>+ Sổ CN: GVCN cần ghi các cuộc trao đổi giữa GVCN với GVBM; phụ huynh)</w:t>
      </w:r>
    </w:p>
    <w:p w:rsidR="00E041DD" w:rsidRDefault="00E041DD" w:rsidP="00E041DD">
      <w:pPr>
        <w:rPr>
          <w:lang w:val="it-IT"/>
        </w:rPr>
      </w:pPr>
      <w:r w:rsidRPr="00FE2385">
        <w:rPr>
          <w:lang w:val="it-IT"/>
        </w:rPr>
        <w:t>- GVCN khối 1</w:t>
      </w:r>
      <w:r>
        <w:rPr>
          <w:lang w:val="it-IT"/>
        </w:rPr>
        <w:t xml:space="preserve"> chưa</w:t>
      </w:r>
      <w:r w:rsidRPr="00FE2385">
        <w:rPr>
          <w:lang w:val="it-IT"/>
        </w:rPr>
        <w:t xml:space="preserve"> gặp đ/c T</w:t>
      </w:r>
      <w:r>
        <w:rPr>
          <w:lang w:val="it-IT"/>
        </w:rPr>
        <w:t>ư</w:t>
      </w:r>
      <w:r w:rsidRPr="00FE2385">
        <w:rPr>
          <w:lang w:val="it-IT"/>
        </w:rPr>
        <w:t xml:space="preserve"> nhận học bạ.</w:t>
      </w:r>
    </w:p>
    <w:p w:rsidR="00E041DD" w:rsidRDefault="00E041DD" w:rsidP="00E041DD">
      <w:pPr>
        <w:jc w:val="both"/>
        <w:rPr>
          <w:lang w:val="nl-NL"/>
        </w:rPr>
      </w:pPr>
      <w:r>
        <w:rPr>
          <w:lang w:val="sv-SE"/>
        </w:rPr>
        <w:t xml:space="preserve">- Chưa tham dự </w:t>
      </w:r>
      <w:r w:rsidRPr="008D154D">
        <w:rPr>
          <w:lang w:val="sv-SE"/>
        </w:rPr>
        <w:t xml:space="preserve"> sinh hoạt chuyên môn theo cụm cho giáo viên Tiếng Anh Tiểu học, </w:t>
      </w:r>
      <w:r>
        <w:rPr>
          <w:lang w:val="sv-SE"/>
        </w:rPr>
        <w:t>Tham gia</w:t>
      </w:r>
      <w:r w:rsidRPr="008D154D">
        <w:rPr>
          <w:lang w:val="sv-SE"/>
        </w:rPr>
        <w:t xml:space="preserve"> thực hiện sinh hoạt chuyên môn nghiên cứu bài học bộ môn Tiếng Anh từ Tiểu học</w:t>
      </w:r>
      <w:r>
        <w:rPr>
          <w:lang w:val="sv-SE"/>
        </w:rPr>
        <w:t>( PGD chư tổ chức)</w:t>
      </w:r>
    </w:p>
    <w:p w:rsidR="00E041DD" w:rsidRDefault="00E041DD" w:rsidP="00E041DD">
      <w:pPr>
        <w:rPr>
          <w:lang w:val="it-IT"/>
        </w:rPr>
      </w:pPr>
      <w:r>
        <w:rPr>
          <w:lang w:val="it-IT"/>
        </w:rPr>
        <w:t>-  Chưa làm báo cáo kết quả BDTX 5 năm 2015- 2018</w:t>
      </w:r>
    </w:p>
    <w:p w:rsidR="00E041DD" w:rsidRDefault="00E041DD" w:rsidP="00E041DD">
      <w:pPr>
        <w:rPr>
          <w:b/>
          <w:lang w:val="it-IT"/>
        </w:rPr>
      </w:pPr>
      <w:r>
        <w:rPr>
          <w:lang w:val="it-IT"/>
        </w:rPr>
        <w:t>II.</w:t>
      </w:r>
      <w:r w:rsidRPr="00BC05A5">
        <w:rPr>
          <w:lang w:val="it-IT"/>
        </w:rPr>
        <w:t xml:space="preserve"> </w:t>
      </w:r>
      <w:r w:rsidRPr="001802E7">
        <w:rPr>
          <w:b/>
          <w:lang w:val="vi-VN"/>
        </w:rPr>
        <w:t xml:space="preserve">KẾ HOẠCH THÁNG </w:t>
      </w:r>
      <w:r>
        <w:rPr>
          <w:b/>
          <w:lang w:val="it-IT"/>
        </w:rPr>
        <w:t>12:</w:t>
      </w:r>
    </w:p>
    <w:p w:rsidR="00E041DD" w:rsidRPr="00676FA5" w:rsidRDefault="00E041DD" w:rsidP="00E041DD">
      <w:pPr>
        <w:spacing w:before="40" w:after="40"/>
        <w:jc w:val="both"/>
        <w:rPr>
          <w:b/>
          <w:lang w:val="it-IT"/>
        </w:rPr>
      </w:pPr>
      <w:r w:rsidRPr="00676FA5">
        <w:rPr>
          <w:b/>
          <w:lang w:val="it-IT"/>
        </w:rPr>
        <w:t>1</w:t>
      </w:r>
      <w:r w:rsidRPr="001802E7">
        <w:rPr>
          <w:b/>
          <w:lang w:val="vi-VN"/>
        </w:rPr>
        <w:t>. Công tác tư tưởng chính trị</w:t>
      </w:r>
      <w:r w:rsidRPr="00B53A44">
        <w:rPr>
          <w:b/>
          <w:lang w:val="it-IT"/>
        </w:rPr>
        <w:t xml:space="preserve"> </w:t>
      </w:r>
      <w:r w:rsidRPr="001802E7">
        <w:rPr>
          <w:b/>
          <w:lang w:val="vi-VN"/>
        </w:rPr>
        <w:t>:</w:t>
      </w:r>
      <w:r w:rsidRPr="00676FA5">
        <w:rPr>
          <w:b/>
          <w:lang w:val="it-IT"/>
        </w:rPr>
        <w:t xml:space="preserve"> </w:t>
      </w:r>
    </w:p>
    <w:p w:rsidR="00E041DD" w:rsidRDefault="00E041DD" w:rsidP="00E041DD">
      <w:pPr>
        <w:spacing w:before="40" w:after="40"/>
        <w:ind w:firstLine="720"/>
      </w:pPr>
      <w:r>
        <w:t>Chào mừng 74 năm (22/12/1944- 22/12/2018) ngày thành lập QĐND Việt Nam và 29 năm ngày Hội Quốc phòng toàn dân.</w:t>
      </w:r>
    </w:p>
    <w:p w:rsidR="00E041DD" w:rsidRDefault="00E041DD" w:rsidP="00E041DD">
      <w:pPr>
        <w:rPr>
          <w:b/>
        </w:rPr>
      </w:pPr>
      <w:r w:rsidRPr="003716EA">
        <w:rPr>
          <w:b/>
          <w:lang w:val="it-IT"/>
        </w:rPr>
        <w:t>2</w:t>
      </w:r>
      <w:r>
        <w:rPr>
          <w:b/>
          <w:lang w:val="vi-VN"/>
        </w:rPr>
        <w:t>. Công tác chuyên môn</w:t>
      </w:r>
    </w:p>
    <w:p w:rsidR="00E041DD" w:rsidRPr="00197382" w:rsidRDefault="00E041DD" w:rsidP="00E041DD">
      <w:r>
        <w:rPr>
          <w:b/>
        </w:rPr>
        <w:t xml:space="preserve">- </w:t>
      </w:r>
      <w:r w:rsidRPr="00197382">
        <w:t>Duy trì số lượng học sinh, đảm bảo tỉ lệ chuyên cần hằng ngày.</w:t>
      </w:r>
    </w:p>
    <w:p w:rsidR="00E041DD" w:rsidRDefault="00E041DD" w:rsidP="00E041DD">
      <w:r w:rsidRPr="00197382">
        <w:t>- Thực hiện chương trình từ tuần 1</w:t>
      </w:r>
      <w:r>
        <w:t>5</w:t>
      </w:r>
      <w:r w:rsidRPr="00197382">
        <w:t xml:space="preserve"> đến hết tuần 1</w:t>
      </w:r>
      <w:r>
        <w:t>8.</w:t>
      </w:r>
    </w:p>
    <w:p w:rsidR="00E041DD" w:rsidRPr="00197382" w:rsidRDefault="00E041DD" w:rsidP="00E041DD">
      <w:r>
        <w:t>- Tham gia chấm thi GV dạy giỏi cấp huyện: Đ/c Hà+ Thúy.</w:t>
      </w:r>
    </w:p>
    <w:p w:rsidR="00E041DD" w:rsidRDefault="00E041DD" w:rsidP="00E041DD">
      <w:pPr>
        <w:rPr>
          <w:lang w:val="it-IT"/>
        </w:rPr>
      </w:pPr>
      <w:r>
        <w:rPr>
          <w:lang w:val="it-IT"/>
        </w:rPr>
        <w:t>- Kiểm tra hồ sơ giáo viên kỳ I(Đợt 2)- Khối 1+4+5- Tuần 17</w:t>
      </w:r>
    </w:p>
    <w:p w:rsidR="00E041DD" w:rsidRDefault="00E041DD" w:rsidP="00E041DD">
      <w:pPr>
        <w:spacing w:before="120" w:after="120"/>
        <w:ind w:firstLine="720"/>
      </w:pPr>
      <w:r w:rsidRPr="008D3030">
        <w:lastRenderedPageBreak/>
        <w:t>Tập trung nâng cao chất lượng dạy và học, tổ chức bồi dưỡng phụ đạo học sinh hạn chế về năng lực học tập, tổ chức ra đề kiểm tra đánh giá chất lượng học tập của học sinh cuối kỳ I, Kiểm tra thực hiện chương trình, kết thúc học kỳ I vào 31/12/2018.</w:t>
      </w:r>
    </w:p>
    <w:p w:rsidR="00E041DD" w:rsidRDefault="00E041DD" w:rsidP="00E041DD">
      <w:pPr>
        <w:spacing w:before="120" w:after="120"/>
        <w:ind w:firstLine="720"/>
      </w:pPr>
      <w:r>
        <w:t>Tổ chức kiểm tra học kỳ I và khảo sát tiếng Anh theo đề án  vào ngày 21/12/2018 (đề chung của Phòng GD). Nhận đề tại PGD vào 17/12/2018- cô Trân.</w:t>
      </w:r>
    </w:p>
    <w:p w:rsidR="00E041DD" w:rsidRPr="008D3030" w:rsidRDefault="00E041DD" w:rsidP="00E041DD">
      <w:pPr>
        <w:spacing w:before="120" w:after="120"/>
        <w:ind w:firstLine="720"/>
      </w:pPr>
    </w:p>
    <w:p w:rsidR="00E041DD" w:rsidRDefault="00E041DD" w:rsidP="00E041DD">
      <w:pPr>
        <w:spacing w:before="120" w:after="120"/>
      </w:pPr>
      <w:r>
        <w:t xml:space="preserve">- Tham gia </w:t>
      </w:r>
      <w:r w:rsidRPr="008D3030">
        <w:t xml:space="preserve"> thi giáo viên dạy giỏ</w:t>
      </w:r>
      <w:r>
        <w:t>i cấp huyện phần thi Thực hành- 4 đ/c.</w:t>
      </w:r>
    </w:p>
    <w:p w:rsidR="00E041DD" w:rsidRPr="008D3030" w:rsidRDefault="00E041DD" w:rsidP="00E041DD">
      <w:pPr>
        <w:spacing w:before="120" w:after="120"/>
      </w:pPr>
      <w:r>
        <w:t>- Tham gia tổng kết thi GVG cấp huyện: BTC+BGK và 4 GV.</w:t>
      </w:r>
    </w:p>
    <w:p w:rsidR="00E041DD" w:rsidRDefault="00E041DD" w:rsidP="00E041DD">
      <w:pPr>
        <w:rPr>
          <w:lang w:val="it-IT"/>
        </w:rPr>
      </w:pPr>
      <w:r>
        <w:rPr>
          <w:lang w:val="it-IT"/>
        </w:rPr>
        <w:t xml:space="preserve">- Thực hiện tốt  việc ôn tập và </w:t>
      </w:r>
      <w:r w:rsidRPr="00197382">
        <w:rPr>
          <w:lang w:val="it-IT"/>
        </w:rPr>
        <w:t>kiểm tra học kỳ I năm học 201</w:t>
      </w:r>
      <w:r>
        <w:rPr>
          <w:lang w:val="it-IT"/>
        </w:rPr>
        <w:t>8</w:t>
      </w:r>
      <w:r w:rsidRPr="00197382">
        <w:rPr>
          <w:lang w:val="it-IT"/>
        </w:rPr>
        <w:t>-201</w:t>
      </w:r>
      <w:r>
        <w:rPr>
          <w:lang w:val="it-IT"/>
        </w:rPr>
        <w:t>9</w:t>
      </w:r>
      <w:r w:rsidRPr="00197382">
        <w:rPr>
          <w:lang w:val="it-IT"/>
        </w:rPr>
        <w:t>.</w:t>
      </w:r>
      <w:r>
        <w:rPr>
          <w:lang w:val="it-IT"/>
        </w:rPr>
        <w:t xml:space="preserve"> Xây dựng kế hoạch kiểm tra, GV ra đề theo đúng TT 22 vào tuần 16- Tuần 17 khối trưởng nộp về CM và tiến hành kiểm tra đánh giá kỳ I vào tuần 18.</w:t>
      </w:r>
    </w:p>
    <w:p w:rsidR="00E041DD" w:rsidRDefault="00E041DD" w:rsidP="00E041DD">
      <w:pPr>
        <w:rPr>
          <w:lang w:val="it-IT"/>
        </w:rPr>
      </w:pPr>
      <w:r>
        <w:rPr>
          <w:lang w:val="it-IT"/>
        </w:rPr>
        <w:t>- Các nhóm tiếp tục thu thập minh chứng KĐCLGD.</w:t>
      </w:r>
    </w:p>
    <w:p w:rsidR="00E041DD" w:rsidRDefault="00E041DD" w:rsidP="00E041DD">
      <w:pPr>
        <w:rPr>
          <w:lang w:val="it-IT"/>
        </w:rPr>
      </w:pPr>
      <w:r>
        <w:rPr>
          <w:lang w:val="it-IT"/>
        </w:rPr>
        <w:t>- Tổ chức NGLL theo chủ điểm tháng: Cháu yêu chú bộ đội( Khối 4+5)</w:t>
      </w:r>
    </w:p>
    <w:p w:rsidR="00E041DD" w:rsidRDefault="00E041DD" w:rsidP="00E041DD">
      <w:pPr>
        <w:rPr>
          <w:lang w:val="it-IT"/>
        </w:rPr>
      </w:pPr>
      <w:r>
        <w:rPr>
          <w:lang w:val="it-IT"/>
        </w:rPr>
        <w:t>- Khối 1 tổ chức ngoại khóa: các con vật.</w:t>
      </w:r>
    </w:p>
    <w:p w:rsidR="00E041DD" w:rsidRDefault="00E041DD" w:rsidP="00E041DD">
      <w:pPr>
        <w:rPr>
          <w:lang w:val="it-IT"/>
        </w:rPr>
      </w:pPr>
      <w:r>
        <w:rPr>
          <w:lang w:val="it-IT"/>
        </w:rPr>
        <w:t>- Tổ chức Rung chuông vàng- khối 2- kết hợp trong ngày hội đọc sách.</w:t>
      </w:r>
    </w:p>
    <w:p w:rsidR="00E041DD" w:rsidRDefault="00E041DD" w:rsidP="00E041DD">
      <w:pPr>
        <w:rPr>
          <w:lang w:val="it-IT"/>
        </w:rPr>
      </w:pPr>
      <w:r>
        <w:rPr>
          <w:lang w:val="it-IT"/>
        </w:rPr>
        <w:t>- Tổ tiếng Anh: Tổ chức Hội thi : Giao lưu tiếng Anh- khối 5</w:t>
      </w:r>
    </w:p>
    <w:p w:rsidR="00E041DD" w:rsidRDefault="00E041DD" w:rsidP="00E041DD">
      <w:pPr>
        <w:rPr>
          <w:lang w:val="it-IT"/>
        </w:rPr>
      </w:pPr>
      <w:r>
        <w:rPr>
          <w:lang w:val="sv-SE"/>
        </w:rPr>
        <w:t xml:space="preserve">Tham gia </w:t>
      </w:r>
      <w:r w:rsidRPr="008D154D">
        <w:rPr>
          <w:lang w:val="sv-SE"/>
        </w:rPr>
        <w:t>sinh hoạt chuyên môn theo cụm cho giáo viên Tiếng Anh Tiểu học</w:t>
      </w:r>
    </w:p>
    <w:p w:rsidR="00E041DD" w:rsidRPr="00197382" w:rsidRDefault="00E041DD" w:rsidP="00E041DD">
      <w:pPr>
        <w:rPr>
          <w:lang w:val="it-IT"/>
        </w:rPr>
      </w:pPr>
      <w:r>
        <w:rPr>
          <w:lang w:val="it-IT"/>
        </w:rPr>
        <w:t xml:space="preserve">* Tổng hợp: </w:t>
      </w:r>
      <w:r w:rsidRPr="00197382">
        <w:rPr>
          <w:lang w:val="it-IT"/>
        </w:rPr>
        <w:t xml:space="preserve">Tổng hợp báo cáo trực tuyến tháng 12. </w:t>
      </w:r>
    </w:p>
    <w:p w:rsidR="00E041DD" w:rsidRDefault="00E041DD" w:rsidP="00E041DD">
      <w:pPr>
        <w:spacing w:line="288" w:lineRule="auto"/>
        <w:jc w:val="both"/>
        <w:rPr>
          <w:lang w:val="it-IT"/>
        </w:rPr>
      </w:pPr>
      <w:r>
        <w:rPr>
          <w:lang w:val="it-IT"/>
        </w:rPr>
        <w:t>* Thư viện: Thực hiện tốt các tiết đọc thư viện.</w:t>
      </w:r>
    </w:p>
    <w:p w:rsidR="00E041DD" w:rsidRPr="002967C3" w:rsidRDefault="00E041DD" w:rsidP="00E041DD">
      <w:pPr>
        <w:spacing w:line="288" w:lineRule="auto"/>
        <w:jc w:val="both"/>
        <w:rPr>
          <w:lang w:val="it-IT"/>
        </w:rPr>
      </w:pPr>
    </w:p>
    <w:p w:rsidR="00E041DD" w:rsidRPr="00D57400" w:rsidRDefault="00E041DD" w:rsidP="00E041DD">
      <w:pPr>
        <w:jc w:val="both"/>
        <w:rPr>
          <w:b/>
          <w:lang w:val="it-IT"/>
        </w:rPr>
      </w:pPr>
      <w:r>
        <w:rPr>
          <w:b/>
          <w:lang w:val="it-IT"/>
        </w:rPr>
        <w:t xml:space="preserve">                                                                                   </w:t>
      </w:r>
      <w:r w:rsidRPr="00E40E54">
        <w:rPr>
          <w:b/>
          <w:lang w:val="it-IT"/>
        </w:rPr>
        <w:t xml:space="preserve"> </w:t>
      </w:r>
      <w:r>
        <w:rPr>
          <w:b/>
          <w:lang w:val="it-IT"/>
        </w:rPr>
        <w:t>PHÓ HIỆU TRƯỞNG</w:t>
      </w:r>
    </w:p>
    <w:p w:rsidR="00E041DD" w:rsidRPr="00D57400" w:rsidRDefault="00E041DD" w:rsidP="00E041DD">
      <w:pPr>
        <w:jc w:val="both"/>
        <w:rPr>
          <w:b/>
          <w:szCs w:val="24"/>
          <w:lang w:val="it-IT"/>
        </w:rPr>
      </w:pPr>
      <w:r w:rsidRPr="00D57400">
        <w:rPr>
          <w:b/>
          <w:i/>
          <w:szCs w:val="24"/>
          <w:lang w:val="it-IT"/>
        </w:rPr>
        <w:t xml:space="preserve">Nơi nhận:                                                                        </w:t>
      </w:r>
      <w:r w:rsidRPr="00D57400">
        <w:rPr>
          <w:b/>
          <w:szCs w:val="24"/>
          <w:lang w:val="it-IT"/>
        </w:rPr>
        <w:t xml:space="preserve">  </w:t>
      </w:r>
    </w:p>
    <w:p w:rsidR="00E041DD" w:rsidRPr="00D57400" w:rsidRDefault="00E041DD" w:rsidP="00E041DD">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E041DD" w:rsidRPr="00BC05A5" w:rsidRDefault="00E041DD" w:rsidP="00E041DD">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p>
    <w:p w:rsidR="00E041DD" w:rsidRPr="002A581A" w:rsidRDefault="00E041DD" w:rsidP="00E041DD">
      <w:pPr>
        <w:jc w:val="both"/>
        <w:rPr>
          <w:b/>
          <w:sz w:val="22"/>
          <w:szCs w:val="24"/>
          <w:lang w:val="it-IT"/>
        </w:rPr>
      </w:pPr>
      <w:r w:rsidRPr="002A581A">
        <w:rPr>
          <w:b/>
          <w:sz w:val="22"/>
          <w:szCs w:val="24"/>
          <w:lang w:val="it-IT"/>
        </w:rPr>
        <w:t xml:space="preserve">   </w:t>
      </w:r>
    </w:p>
    <w:p w:rsidR="00E041DD" w:rsidRPr="004872B7" w:rsidRDefault="00E041DD" w:rsidP="00E041DD">
      <w:pPr>
        <w:jc w:val="both"/>
        <w:rPr>
          <w:lang w:val="it-IT"/>
        </w:rPr>
      </w:pPr>
      <w:r w:rsidRPr="002A581A">
        <w:rPr>
          <w:b/>
          <w:sz w:val="22"/>
          <w:szCs w:val="24"/>
          <w:lang w:val="it-IT"/>
        </w:rPr>
        <w:t xml:space="preserve">  </w:t>
      </w:r>
      <w:r w:rsidRPr="004872B7">
        <w:rPr>
          <w:b/>
          <w:lang w:val="it-IT"/>
        </w:rPr>
        <w:t>HIỆU TRƯỞNG</w:t>
      </w:r>
    </w:p>
    <w:p w:rsidR="00E041DD" w:rsidRPr="00BC05A5" w:rsidRDefault="00E041DD" w:rsidP="00E041DD">
      <w:pPr>
        <w:jc w:val="both"/>
        <w:rPr>
          <w:sz w:val="22"/>
          <w:szCs w:val="24"/>
          <w:lang w:val="it-IT"/>
        </w:rPr>
      </w:pPr>
      <w:r w:rsidRPr="00BC05A5">
        <w:rPr>
          <w:sz w:val="22"/>
          <w:szCs w:val="24"/>
          <w:lang w:val="it-IT"/>
        </w:rPr>
        <w:t xml:space="preserve">     </w:t>
      </w:r>
    </w:p>
    <w:p w:rsidR="00E041DD" w:rsidRPr="00BC05A5" w:rsidRDefault="00E041DD" w:rsidP="00E041DD">
      <w:pPr>
        <w:rPr>
          <w:lang w:val="it-IT"/>
        </w:rPr>
      </w:pPr>
      <w:r w:rsidRPr="00BC05A5">
        <w:rPr>
          <w:b/>
          <w:lang w:val="it-IT"/>
        </w:rPr>
        <w:t xml:space="preserve">                                                               </w:t>
      </w:r>
      <w:r>
        <w:rPr>
          <w:b/>
          <w:lang w:val="it-IT"/>
        </w:rPr>
        <w:t xml:space="preserve">                    </w:t>
      </w:r>
      <w:r w:rsidRPr="00BC05A5">
        <w:rPr>
          <w:b/>
          <w:lang w:val="it-IT"/>
        </w:rPr>
        <w:t xml:space="preserve">   </w:t>
      </w:r>
      <w:r>
        <w:rPr>
          <w:b/>
          <w:lang w:val="it-IT"/>
        </w:rPr>
        <w:t>Nguyễn Thị Hà</w:t>
      </w:r>
      <w:r w:rsidRPr="00BC05A5">
        <w:rPr>
          <w:lang w:val="it-IT"/>
        </w:rPr>
        <w:tab/>
      </w:r>
    </w:p>
    <w:p w:rsidR="00E041DD" w:rsidRPr="003716EA"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ind w:left="-180" w:hanging="360"/>
        <w:rPr>
          <w:lang w:val="it-IT"/>
        </w:rPr>
      </w:pPr>
    </w:p>
    <w:p w:rsidR="00E041DD" w:rsidRDefault="00E041DD" w:rsidP="00E041DD">
      <w:pPr>
        <w:jc w:val="both"/>
        <w:rPr>
          <w:lang w:val="it-IT"/>
        </w:rPr>
      </w:pPr>
    </w:p>
    <w:p w:rsidR="00E041DD" w:rsidRPr="00C576D6" w:rsidRDefault="00E041DD" w:rsidP="00E041DD">
      <w:pPr>
        <w:jc w:val="both"/>
        <w:rPr>
          <w:b/>
          <w:sz w:val="26"/>
          <w:lang w:val="it-IT"/>
        </w:rPr>
      </w:pPr>
      <w:r w:rsidRPr="00A933E9">
        <w:rPr>
          <w:lang w:val="it-IT"/>
        </w:rPr>
        <w:t xml:space="preserve"> PHÒNG GD&amp;ĐT</w:t>
      </w:r>
      <w:r w:rsidRPr="00A933E9">
        <w:rPr>
          <w:sz w:val="26"/>
          <w:lang w:val="it-IT"/>
        </w:rPr>
        <w:t xml:space="preserve"> CƯM’GAR</w:t>
      </w:r>
      <w:r w:rsidRPr="00C576D6">
        <w:rPr>
          <w:b/>
          <w:sz w:val="26"/>
          <w:lang w:val="it-IT"/>
        </w:rPr>
        <w:t xml:space="preserve"> </w:t>
      </w:r>
      <w:r w:rsidRPr="00C576D6">
        <w:rPr>
          <w:b/>
          <w:sz w:val="26"/>
          <w:lang w:val="it-IT"/>
        </w:rPr>
        <w:tab/>
        <w:t xml:space="preserve">     CỘNG HÒA XÃ HỘI CHỦ NGHĨA VIỆT NAM</w:t>
      </w:r>
    </w:p>
    <w:p w:rsidR="00E041DD" w:rsidRPr="00C576D6" w:rsidRDefault="00E041DD" w:rsidP="00E041DD">
      <w:pPr>
        <w:jc w:val="both"/>
        <w:rPr>
          <w:lang w:val="it-IT"/>
        </w:rPr>
      </w:pPr>
      <w:r>
        <w:rPr>
          <w:b/>
          <w:noProof/>
          <w:szCs w:val="24"/>
        </w:rPr>
        <mc:AlternateContent>
          <mc:Choice Requires="wps">
            <w:drawing>
              <wp:anchor distT="0" distB="0" distL="114300" distR="114300" simplePos="0" relativeHeight="251661312" behindDoc="0" locked="0" layoutInCell="1" allowOverlap="1">
                <wp:simplePos x="0" y="0"/>
                <wp:positionH relativeFrom="column">
                  <wp:posOffset>830580</wp:posOffset>
                </wp:positionH>
                <wp:positionV relativeFrom="paragraph">
                  <wp:posOffset>181610</wp:posOffset>
                </wp:positionV>
                <wp:extent cx="553720" cy="0"/>
                <wp:effectExtent l="11430" t="12700" r="635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14.3pt" to="10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vW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"/>
            </w:pict>
          </mc:Fallback>
        </mc:AlternateContent>
      </w:r>
      <w:r>
        <w:rPr>
          <w:i/>
          <w:noProof/>
        </w:rPr>
        <mc:AlternateContent>
          <mc:Choice Requires="wps">
            <w:drawing>
              <wp:anchor distT="0" distB="0" distL="114300" distR="114300" simplePos="0" relativeHeight="251662336" behindDoc="0" locked="0" layoutInCell="1" allowOverlap="1">
                <wp:simplePos x="0" y="0"/>
                <wp:positionH relativeFrom="column">
                  <wp:posOffset>3121025</wp:posOffset>
                </wp:positionH>
                <wp:positionV relativeFrom="paragraph">
                  <wp:posOffset>194945</wp:posOffset>
                </wp:positionV>
                <wp:extent cx="2214880" cy="0"/>
                <wp:effectExtent l="6350" t="6985" r="762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5pt,15.35pt" to="420.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VB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T5fA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"/>
            </w:pict>
          </mc:Fallback>
        </mc:AlternateContent>
      </w:r>
      <w:r w:rsidRPr="00C576D6">
        <w:rPr>
          <w:b/>
          <w:lang w:val="it-IT"/>
        </w:rPr>
        <w:t>Trường TH Lê Lợi                                      Độc lập - Tự do - Hạnh phúc</w:t>
      </w:r>
      <w:r w:rsidRPr="00C576D6">
        <w:rPr>
          <w:lang w:val="it-IT"/>
        </w:rPr>
        <w:t xml:space="preserve">  </w:t>
      </w:r>
    </w:p>
    <w:p w:rsidR="00E041DD" w:rsidRPr="00C576D6" w:rsidRDefault="00E041DD" w:rsidP="00E041DD">
      <w:pPr>
        <w:spacing w:before="120"/>
        <w:ind w:firstLine="720"/>
        <w:jc w:val="center"/>
        <w:rPr>
          <w:b/>
          <w:lang w:val="it-IT"/>
        </w:rPr>
      </w:pPr>
      <w:r w:rsidRPr="00C576D6">
        <w:rPr>
          <w:i/>
          <w:lang w:val="it-IT"/>
        </w:rPr>
        <w:t xml:space="preserve">              </w:t>
      </w:r>
      <w:r>
        <w:rPr>
          <w:i/>
          <w:lang w:val="it-IT"/>
        </w:rPr>
        <w:t xml:space="preserve">                Čư Mgar, Ngày  03</w:t>
      </w:r>
      <w:r w:rsidRPr="00C576D6">
        <w:rPr>
          <w:i/>
          <w:lang w:val="it-IT"/>
        </w:rPr>
        <w:t xml:space="preserve">  tháng </w:t>
      </w:r>
      <w:r>
        <w:rPr>
          <w:i/>
          <w:lang w:val="it-IT"/>
        </w:rPr>
        <w:t>1</w:t>
      </w:r>
      <w:r w:rsidRPr="00C576D6">
        <w:rPr>
          <w:i/>
          <w:lang w:val="it-IT"/>
        </w:rPr>
        <w:t xml:space="preserve">  năm 201</w:t>
      </w:r>
      <w:r>
        <w:rPr>
          <w:i/>
          <w:lang w:val="it-IT"/>
        </w:rPr>
        <w:t>9</w:t>
      </w:r>
    </w:p>
    <w:p w:rsidR="00E041DD" w:rsidRDefault="00E041DD" w:rsidP="00E041DD">
      <w:pPr>
        <w:ind w:left="-180" w:hanging="360"/>
        <w:rPr>
          <w:lang w:val="it-IT"/>
        </w:rPr>
      </w:pPr>
    </w:p>
    <w:p w:rsidR="00E041DD" w:rsidRPr="00C576D6" w:rsidRDefault="00E041DD" w:rsidP="00E041DD">
      <w:pPr>
        <w:spacing w:before="40" w:after="40"/>
        <w:jc w:val="center"/>
        <w:rPr>
          <w:b/>
          <w:lang w:val="it-IT"/>
        </w:rPr>
      </w:pPr>
      <w:r w:rsidRPr="00C576D6">
        <w:rPr>
          <w:b/>
          <w:lang w:val="it-IT"/>
        </w:rPr>
        <w:t xml:space="preserve">ĐÁNH GIÁ </w:t>
      </w:r>
    </w:p>
    <w:p w:rsidR="00E041DD" w:rsidRPr="00C576D6" w:rsidRDefault="00E041DD" w:rsidP="00E041DD">
      <w:pPr>
        <w:spacing w:before="40" w:after="40"/>
        <w:jc w:val="center"/>
        <w:rPr>
          <w:b/>
          <w:lang w:val="it-IT"/>
        </w:rPr>
      </w:pPr>
      <w:r w:rsidRPr="00C576D6">
        <w:rPr>
          <w:b/>
          <w:lang w:val="it-IT"/>
        </w:rPr>
        <w:t xml:space="preserve">CÔNG TÁC CHUYÊN MÔN THÁNG </w:t>
      </w:r>
      <w:r>
        <w:rPr>
          <w:b/>
          <w:lang w:val="it-IT"/>
        </w:rPr>
        <w:t>12</w:t>
      </w:r>
      <w:r w:rsidRPr="00C576D6">
        <w:rPr>
          <w:b/>
          <w:lang w:val="it-IT"/>
        </w:rPr>
        <w:t xml:space="preserve"> VÀ KẾ HOẠCH CHUYÊN MÔN                   THÁNG </w:t>
      </w:r>
      <w:r>
        <w:rPr>
          <w:b/>
          <w:lang w:val="it-IT"/>
        </w:rPr>
        <w:t>1</w:t>
      </w:r>
      <w:r w:rsidRPr="00C576D6">
        <w:rPr>
          <w:b/>
          <w:lang w:val="it-IT"/>
        </w:rPr>
        <w:t>-  NĂM 201</w:t>
      </w:r>
      <w:r>
        <w:rPr>
          <w:b/>
          <w:lang w:val="it-IT"/>
        </w:rPr>
        <w:t>9</w:t>
      </w:r>
      <w:r w:rsidRPr="00C576D6">
        <w:rPr>
          <w:b/>
          <w:lang w:val="it-IT"/>
        </w:rPr>
        <w:t>.</w:t>
      </w:r>
    </w:p>
    <w:p w:rsidR="00E041DD" w:rsidRPr="00C576D6" w:rsidRDefault="00E041DD" w:rsidP="00E041DD">
      <w:pPr>
        <w:spacing w:before="40" w:after="40"/>
        <w:rPr>
          <w:b/>
          <w:lang w:val="it-IT"/>
        </w:rPr>
      </w:pPr>
      <w:r w:rsidRPr="00C576D6">
        <w:rPr>
          <w:b/>
          <w:lang w:val="it-IT"/>
        </w:rPr>
        <w:t>I.</w:t>
      </w:r>
      <w:r>
        <w:rPr>
          <w:b/>
          <w:sz w:val="18"/>
          <w:lang w:val="it-IT"/>
        </w:rPr>
        <w:t xml:space="preserve"> </w:t>
      </w:r>
      <w:r w:rsidRPr="00C576D6">
        <w:rPr>
          <w:b/>
          <w:lang w:val="it-IT"/>
        </w:rPr>
        <w:t xml:space="preserve">ĐÁNH GIÁ KẾT QUẢ THỰC HIỆN </w:t>
      </w:r>
      <w:r w:rsidRPr="001802E7">
        <w:rPr>
          <w:b/>
          <w:lang w:val="vi-VN"/>
        </w:rPr>
        <w:t xml:space="preserve">KẾ HOẠCH THÁNG </w:t>
      </w:r>
      <w:r>
        <w:rPr>
          <w:b/>
          <w:lang w:val="it-IT"/>
        </w:rPr>
        <w:t>12</w:t>
      </w:r>
      <w:r w:rsidRPr="001802E7">
        <w:rPr>
          <w:b/>
          <w:lang w:val="vi-VN"/>
        </w:rPr>
        <w:t xml:space="preserve"> </w:t>
      </w:r>
      <w:r w:rsidRPr="00C576D6">
        <w:rPr>
          <w:b/>
          <w:lang w:val="it-IT"/>
        </w:rPr>
        <w:t>:</w:t>
      </w:r>
    </w:p>
    <w:p w:rsidR="00E041DD" w:rsidRPr="005E1D48" w:rsidRDefault="00E041DD" w:rsidP="00E041DD">
      <w:pPr>
        <w:spacing w:before="40" w:after="40"/>
        <w:ind w:firstLine="720"/>
        <w:jc w:val="both"/>
        <w:rPr>
          <w:b/>
        </w:rPr>
      </w:pPr>
      <w:r>
        <w:rPr>
          <w:b/>
        </w:rPr>
        <w:t>I</w:t>
      </w:r>
      <w:r>
        <w:rPr>
          <w:b/>
          <w:lang w:val="vi-VN"/>
        </w:rPr>
        <w:t>. Công tác tư tưởng chính trị</w:t>
      </w:r>
    </w:p>
    <w:p w:rsidR="00E041DD" w:rsidRDefault="00E041DD" w:rsidP="00E041DD">
      <w:pPr>
        <w:spacing w:before="40" w:after="40"/>
        <w:ind w:firstLine="720"/>
        <w:jc w:val="both"/>
      </w:pPr>
      <w:r>
        <w:lastRenderedPageBreak/>
        <w:t>Chào mừng 74 năm (22/12/1944- 22/12/2018) ngày thành lập QĐND Việt Nam và 29 năm ngày Hội Quốc phòng toàn dân.</w:t>
      </w:r>
    </w:p>
    <w:p w:rsidR="00E041DD" w:rsidRDefault="00E041DD" w:rsidP="00E041DD">
      <w:pPr>
        <w:spacing w:before="40" w:after="40"/>
        <w:ind w:firstLine="720"/>
        <w:jc w:val="both"/>
        <w:rPr>
          <w:b/>
        </w:rPr>
      </w:pPr>
      <w:r>
        <w:rPr>
          <w:b/>
        </w:rPr>
        <w:t>II</w:t>
      </w:r>
      <w:r>
        <w:rPr>
          <w:b/>
          <w:lang w:val="vi-VN"/>
        </w:rPr>
        <w:t>. Công tác chuyên môn</w:t>
      </w:r>
      <w:r>
        <w:rPr>
          <w:b/>
        </w:rPr>
        <w:t xml:space="preserve">: </w:t>
      </w:r>
    </w:p>
    <w:p w:rsidR="00E041DD" w:rsidRPr="00765216" w:rsidRDefault="00E041DD" w:rsidP="00E041DD">
      <w:pPr>
        <w:spacing w:before="40" w:after="40"/>
        <w:ind w:firstLine="720"/>
        <w:jc w:val="both"/>
        <w:rPr>
          <w:b/>
        </w:rPr>
      </w:pPr>
      <w:r>
        <w:rPr>
          <w:b/>
        </w:rPr>
        <w:t xml:space="preserve">- Duy trì số lượng 755 em. Nữ </w:t>
      </w:r>
    </w:p>
    <w:p w:rsidR="00E041DD" w:rsidRDefault="00E041DD" w:rsidP="00E041DD">
      <w:pPr>
        <w:ind w:firstLine="720"/>
        <w:jc w:val="both"/>
      </w:pPr>
      <w:r>
        <w:t>Tổ</w:t>
      </w:r>
      <w:r w:rsidRPr="0002472A">
        <w:t xml:space="preserve"> chức bồi dưỡng phụ đạo học sinh hạn chế về năng lực học tập, nâng cao chất lượng học sinh, tổ chức ra đề kiểm tra đánh giá chất lượng học tập của học sinh cuối kỳ I, hoàn thành việc thực hiện chương trình học kỳ I năm học 2018 – 2019.  </w:t>
      </w:r>
      <w:r>
        <w:t>Riêng tiếng Anh: Thi theo đề của PGD.</w:t>
      </w:r>
    </w:p>
    <w:p w:rsidR="00E041DD" w:rsidRDefault="00E041DD" w:rsidP="00E041DD">
      <w:pPr>
        <w:ind w:firstLine="720"/>
        <w:jc w:val="both"/>
      </w:pPr>
      <w:r>
        <w:t>Kết quả đánh giá cuối kỳ I như sau:</w:t>
      </w:r>
    </w:p>
    <w:tbl>
      <w:tblPr>
        <w:tblW w:w="1034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260"/>
        <w:gridCol w:w="1120"/>
        <w:gridCol w:w="1120"/>
        <w:gridCol w:w="1120"/>
        <w:gridCol w:w="1820"/>
        <w:gridCol w:w="1381"/>
      </w:tblGrid>
      <w:tr w:rsidR="00E041DD" w:rsidTr="003D6131">
        <w:tc>
          <w:tcPr>
            <w:tcW w:w="1260" w:type="dxa"/>
            <w:shd w:val="clear" w:color="auto" w:fill="auto"/>
          </w:tcPr>
          <w:p w:rsidR="00E041DD" w:rsidRDefault="00E041DD" w:rsidP="003D6131">
            <w:pPr>
              <w:jc w:val="both"/>
            </w:pPr>
            <w:r>
              <w:t>Điểm dưới 5</w:t>
            </w:r>
          </w:p>
        </w:tc>
        <w:tc>
          <w:tcPr>
            <w:tcW w:w="1260" w:type="dxa"/>
            <w:shd w:val="clear" w:color="auto" w:fill="auto"/>
          </w:tcPr>
          <w:p w:rsidR="00E041DD" w:rsidRDefault="00E041DD" w:rsidP="003D6131">
            <w:pPr>
              <w:jc w:val="both"/>
            </w:pPr>
            <w:r>
              <w:t>Tổng số</w:t>
            </w:r>
          </w:p>
        </w:tc>
        <w:tc>
          <w:tcPr>
            <w:tcW w:w="1260" w:type="dxa"/>
            <w:shd w:val="clear" w:color="auto" w:fill="auto"/>
          </w:tcPr>
          <w:p w:rsidR="00E041DD" w:rsidRDefault="00E041DD" w:rsidP="003D6131">
            <w:pPr>
              <w:jc w:val="both"/>
            </w:pPr>
            <w:r>
              <w:t>Khối 1</w:t>
            </w:r>
          </w:p>
        </w:tc>
        <w:tc>
          <w:tcPr>
            <w:tcW w:w="1120" w:type="dxa"/>
            <w:shd w:val="clear" w:color="auto" w:fill="auto"/>
          </w:tcPr>
          <w:p w:rsidR="00E041DD" w:rsidRDefault="00E041DD" w:rsidP="003D6131">
            <w:pPr>
              <w:jc w:val="both"/>
            </w:pPr>
            <w:r>
              <w:t>Khối 2</w:t>
            </w:r>
          </w:p>
        </w:tc>
        <w:tc>
          <w:tcPr>
            <w:tcW w:w="1120" w:type="dxa"/>
            <w:shd w:val="clear" w:color="auto" w:fill="auto"/>
          </w:tcPr>
          <w:p w:rsidR="00E041DD" w:rsidRDefault="00E041DD" w:rsidP="003D6131">
            <w:pPr>
              <w:jc w:val="both"/>
            </w:pPr>
            <w:r>
              <w:t>Khối 3</w:t>
            </w:r>
          </w:p>
        </w:tc>
        <w:tc>
          <w:tcPr>
            <w:tcW w:w="1120" w:type="dxa"/>
            <w:shd w:val="clear" w:color="auto" w:fill="auto"/>
          </w:tcPr>
          <w:p w:rsidR="00E041DD" w:rsidRDefault="00E041DD" w:rsidP="003D6131">
            <w:pPr>
              <w:jc w:val="both"/>
            </w:pPr>
            <w:r>
              <w:t>Khối 4</w:t>
            </w:r>
          </w:p>
        </w:tc>
        <w:tc>
          <w:tcPr>
            <w:tcW w:w="1820" w:type="dxa"/>
            <w:shd w:val="clear" w:color="auto" w:fill="auto"/>
          </w:tcPr>
          <w:p w:rsidR="00E041DD" w:rsidRDefault="00E041DD" w:rsidP="003D6131">
            <w:pPr>
              <w:jc w:val="both"/>
            </w:pPr>
            <w:r>
              <w:t>Khối 5</w:t>
            </w:r>
          </w:p>
        </w:tc>
        <w:tc>
          <w:tcPr>
            <w:tcW w:w="1381" w:type="dxa"/>
            <w:shd w:val="clear" w:color="auto" w:fill="auto"/>
          </w:tcPr>
          <w:p w:rsidR="00E041DD" w:rsidRDefault="00E041DD" w:rsidP="003D6131">
            <w:pPr>
              <w:jc w:val="both"/>
            </w:pPr>
            <w:r>
              <w:t>Ghi chú</w:t>
            </w:r>
          </w:p>
        </w:tc>
      </w:tr>
      <w:tr w:rsidR="00E041DD" w:rsidTr="003D6131">
        <w:tc>
          <w:tcPr>
            <w:tcW w:w="1260" w:type="dxa"/>
            <w:shd w:val="clear" w:color="auto" w:fill="auto"/>
          </w:tcPr>
          <w:p w:rsidR="00E041DD" w:rsidRDefault="00E041DD" w:rsidP="003D6131">
            <w:pPr>
              <w:jc w:val="both"/>
            </w:pPr>
            <w:r>
              <w:t>T. Việt</w:t>
            </w:r>
          </w:p>
        </w:tc>
        <w:tc>
          <w:tcPr>
            <w:tcW w:w="1260" w:type="dxa"/>
            <w:shd w:val="clear" w:color="auto" w:fill="auto"/>
          </w:tcPr>
          <w:p w:rsidR="00E041DD" w:rsidRPr="00643FC1" w:rsidRDefault="00E041DD" w:rsidP="003D6131">
            <w:pPr>
              <w:jc w:val="center"/>
              <w:rPr>
                <w:b/>
              </w:rPr>
            </w:pPr>
            <w:r w:rsidRPr="00643FC1">
              <w:rPr>
                <w:b/>
              </w:rPr>
              <w:t>23</w:t>
            </w:r>
          </w:p>
        </w:tc>
        <w:tc>
          <w:tcPr>
            <w:tcW w:w="1260" w:type="dxa"/>
            <w:shd w:val="clear" w:color="auto" w:fill="auto"/>
          </w:tcPr>
          <w:p w:rsidR="00E041DD" w:rsidRDefault="00E041DD" w:rsidP="003D6131">
            <w:pPr>
              <w:jc w:val="center"/>
            </w:pPr>
            <w:r>
              <w:t>12</w:t>
            </w:r>
          </w:p>
        </w:tc>
        <w:tc>
          <w:tcPr>
            <w:tcW w:w="1120" w:type="dxa"/>
            <w:shd w:val="clear" w:color="auto" w:fill="auto"/>
          </w:tcPr>
          <w:p w:rsidR="00E041DD" w:rsidRDefault="00E041DD" w:rsidP="003D6131">
            <w:pPr>
              <w:jc w:val="center"/>
            </w:pPr>
            <w:r>
              <w:t>5</w:t>
            </w:r>
          </w:p>
        </w:tc>
        <w:tc>
          <w:tcPr>
            <w:tcW w:w="1120" w:type="dxa"/>
            <w:shd w:val="clear" w:color="auto" w:fill="auto"/>
          </w:tcPr>
          <w:p w:rsidR="00E041DD" w:rsidRDefault="00E041DD" w:rsidP="003D6131">
            <w:pPr>
              <w:jc w:val="center"/>
            </w:pPr>
            <w:r>
              <w:t>3</w:t>
            </w:r>
          </w:p>
        </w:tc>
        <w:tc>
          <w:tcPr>
            <w:tcW w:w="1120" w:type="dxa"/>
            <w:shd w:val="clear" w:color="auto" w:fill="auto"/>
          </w:tcPr>
          <w:p w:rsidR="00E041DD" w:rsidRDefault="00E041DD" w:rsidP="003D6131">
            <w:pPr>
              <w:jc w:val="center"/>
            </w:pPr>
            <w:r>
              <w:t>1</w:t>
            </w:r>
          </w:p>
        </w:tc>
        <w:tc>
          <w:tcPr>
            <w:tcW w:w="1820" w:type="dxa"/>
            <w:shd w:val="clear" w:color="auto" w:fill="auto"/>
          </w:tcPr>
          <w:p w:rsidR="00E041DD" w:rsidRDefault="00E041DD" w:rsidP="003D6131">
            <w:pPr>
              <w:jc w:val="center"/>
            </w:pPr>
            <w:r>
              <w:t>2</w:t>
            </w:r>
          </w:p>
        </w:tc>
        <w:tc>
          <w:tcPr>
            <w:tcW w:w="1381" w:type="dxa"/>
            <w:shd w:val="clear" w:color="auto" w:fill="auto"/>
          </w:tcPr>
          <w:p w:rsidR="00E041DD" w:rsidRDefault="00E041DD" w:rsidP="003D6131">
            <w:pPr>
              <w:jc w:val="both"/>
            </w:pPr>
          </w:p>
        </w:tc>
      </w:tr>
      <w:tr w:rsidR="00E041DD" w:rsidTr="003D6131">
        <w:tc>
          <w:tcPr>
            <w:tcW w:w="1260" w:type="dxa"/>
            <w:shd w:val="clear" w:color="auto" w:fill="auto"/>
          </w:tcPr>
          <w:p w:rsidR="00E041DD" w:rsidRDefault="00E041DD" w:rsidP="003D6131">
            <w:pPr>
              <w:jc w:val="both"/>
            </w:pPr>
            <w:r>
              <w:t>Toán</w:t>
            </w:r>
          </w:p>
        </w:tc>
        <w:tc>
          <w:tcPr>
            <w:tcW w:w="1260" w:type="dxa"/>
            <w:shd w:val="clear" w:color="auto" w:fill="auto"/>
          </w:tcPr>
          <w:p w:rsidR="00E041DD" w:rsidRPr="00643FC1" w:rsidRDefault="00E041DD" w:rsidP="003D6131">
            <w:pPr>
              <w:jc w:val="center"/>
              <w:rPr>
                <w:b/>
              </w:rPr>
            </w:pPr>
            <w:r w:rsidRPr="00643FC1">
              <w:rPr>
                <w:b/>
              </w:rPr>
              <w:t>15</w:t>
            </w:r>
          </w:p>
        </w:tc>
        <w:tc>
          <w:tcPr>
            <w:tcW w:w="1260" w:type="dxa"/>
            <w:shd w:val="clear" w:color="auto" w:fill="auto"/>
          </w:tcPr>
          <w:p w:rsidR="00E041DD" w:rsidRDefault="00E041DD" w:rsidP="003D6131">
            <w:pPr>
              <w:jc w:val="center"/>
            </w:pPr>
            <w:r>
              <w:t>4</w:t>
            </w:r>
          </w:p>
        </w:tc>
        <w:tc>
          <w:tcPr>
            <w:tcW w:w="1120" w:type="dxa"/>
            <w:shd w:val="clear" w:color="auto" w:fill="auto"/>
          </w:tcPr>
          <w:p w:rsidR="00E041DD" w:rsidRDefault="00E041DD" w:rsidP="003D6131">
            <w:pPr>
              <w:jc w:val="center"/>
            </w:pPr>
            <w:r>
              <w:t>7</w:t>
            </w:r>
          </w:p>
        </w:tc>
        <w:tc>
          <w:tcPr>
            <w:tcW w:w="1120" w:type="dxa"/>
            <w:shd w:val="clear" w:color="auto" w:fill="auto"/>
          </w:tcPr>
          <w:p w:rsidR="00E041DD" w:rsidRDefault="00E041DD" w:rsidP="003D6131">
            <w:pPr>
              <w:jc w:val="center"/>
            </w:pPr>
            <w:r>
              <w:t>3</w:t>
            </w:r>
          </w:p>
        </w:tc>
        <w:tc>
          <w:tcPr>
            <w:tcW w:w="1120" w:type="dxa"/>
            <w:shd w:val="clear" w:color="auto" w:fill="auto"/>
          </w:tcPr>
          <w:p w:rsidR="00E041DD" w:rsidRDefault="00E041DD" w:rsidP="003D6131">
            <w:pPr>
              <w:jc w:val="center"/>
            </w:pPr>
            <w:r>
              <w:t>1</w:t>
            </w:r>
          </w:p>
        </w:tc>
        <w:tc>
          <w:tcPr>
            <w:tcW w:w="1820" w:type="dxa"/>
            <w:shd w:val="clear" w:color="auto" w:fill="auto"/>
          </w:tcPr>
          <w:p w:rsidR="00E041DD" w:rsidRDefault="00E041DD" w:rsidP="003D6131">
            <w:pPr>
              <w:jc w:val="center"/>
            </w:pPr>
            <w:r>
              <w:t>2</w:t>
            </w:r>
          </w:p>
        </w:tc>
        <w:tc>
          <w:tcPr>
            <w:tcW w:w="1381" w:type="dxa"/>
            <w:shd w:val="clear" w:color="auto" w:fill="auto"/>
          </w:tcPr>
          <w:p w:rsidR="00E041DD" w:rsidRDefault="00E041DD" w:rsidP="003D6131">
            <w:pPr>
              <w:jc w:val="both"/>
            </w:pPr>
          </w:p>
        </w:tc>
      </w:tr>
      <w:tr w:rsidR="00E041DD" w:rsidTr="003D6131">
        <w:tc>
          <w:tcPr>
            <w:tcW w:w="1260" w:type="dxa"/>
            <w:shd w:val="clear" w:color="auto" w:fill="auto"/>
          </w:tcPr>
          <w:p w:rsidR="00E041DD" w:rsidRDefault="00E041DD" w:rsidP="003D6131">
            <w:pPr>
              <w:jc w:val="both"/>
            </w:pPr>
            <w:r>
              <w:t>Anh văn</w:t>
            </w:r>
          </w:p>
        </w:tc>
        <w:tc>
          <w:tcPr>
            <w:tcW w:w="1260" w:type="dxa"/>
            <w:shd w:val="clear" w:color="auto" w:fill="auto"/>
          </w:tcPr>
          <w:p w:rsidR="00E041DD" w:rsidRPr="00643FC1" w:rsidRDefault="00E041DD" w:rsidP="003D6131">
            <w:pPr>
              <w:jc w:val="center"/>
              <w:rPr>
                <w:b/>
              </w:rPr>
            </w:pPr>
            <w:r w:rsidRPr="00643FC1">
              <w:rPr>
                <w:b/>
              </w:rPr>
              <w:t>25</w:t>
            </w:r>
          </w:p>
        </w:tc>
        <w:tc>
          <w:tcPr>
            <w:tcW w:w="1260" w:type="dxa"/>
            <w:shd w:val="clear" w:color="auto" w:fill="auto"/>
          </w:tcPr>
          <w:p w:rsidR="00E041DD" w:rsidRDefault="00E041DD" w:rsidP="003D6131">
            <w:pPr>
              <w:jc w:val="center"/>
            </w:pPr>
            <w:r>
              <w:t>0</w:t>
            </w:r>
          </w:p>
        </w:tc>
        <w:tc>
          <w:tcPr>
            <w:tcW w:w="1120" w:type="dxa"/>
            <w:shd w:val="clear" w:color="auto" w:fill="auto"/>
          </w:tcPr>
          <w:p w:rsidR="00E041DD" w:rsidRDefault="00E041DD" w:rsidP="003D6131">
            <w:pPr>
              <w:jc w:val="center"/>
            </w:pPr>
            <w:r>
              <w:t>4</w:t>
            </w:r>
          </w:p>
        </w:tc>
        <w:tc>
          <w:tcPr>
            <w:tcW w:w="1120" w:type="dxa"/>
            <w:shd w:val="clear" w:color="auto" w:fill="auto"/>
          </w:tcPr>
          <w:p w:rsidR="00E041DD" w:rsidRDefault="00E041DD" w:rsidP="003D6131">
            <w:pPr>
              <w:jc w:val="center"/>
            </w:pPr>
            <w:r>
              <w:t>6</w:t>
            </w:r>
          </w:p>
        </w:tc>
        <w:tc>
          <w:tcPr>
            <w:tcW w:w="1120" w:type="dxa"/>
            <w:shd w:val="clear" w:color="auto" w:fill="auto"/>
          </w:tcPr>
          <w:p w:rsidR="00E041DD" w:rsidRDefault="00E041DD" w:rsidP="003D6131">
            <w:pPr>
              <w:jc w:val="center"/>
            </w:pPr>
            <w:r>
              <w:t>7</w:t>
            </w:r>
          </w:p>
        </w:tc>
        <w:tc>
          <w:tcPr>
            <w:tcW w:w="1820" w:type="dxa"/>
            <w:shd w:val="clear" w:color="auto" w:fill="auto"/>
          </w:tcPr>
          <w:p w:rsidR="00E041DD" w:rsidRDefault="00E041DD" w:rsidP="003D6131">
            <w:pPr>
              <w:jc w:val="center"/>
            </w:pPr>
            <w:r>
              <w:t>16</w:t>
            </w:r>
          </w:p>
        </w:tc>
        <w:tc>
          <w:tcPr>
            <w:tcW w:w="1381" w:type="dxa"/>
            <w:shd w:val="clear" w:color="auto" w:fill="auto"/>
          </w:tcPr>
          <w:p w:rsidR="00E041DD" w:rsidRDefault="00E041DD" w:rsidP="003D6131">
            <w:pPr>
              <w:jc w:val="both"/>
            </w:pPr>
          </w:p>
        </w:tc>
      </w:tr>
    </w:tbl>
    <w:p w:rsidR="00E041DD" w:rsidRDefault="00E041DD" w:rsidP="00E041DD">
      <w:pPr>
        <w:ind w:firstLine="720"/>
        <w:jc w:val="both"/>
      </w:pPr>
    </w:p>
    <w:p w:rsidR="00E041DD" w:rsidRPr="0002472A" w:rsidRDefault="00E041DD" w:rsidP="00E041DD">
      <w:pPr>
        <w:ind w:firstLine="720"/>
        <w:jc w:val="both"/>
      </w:pPr>
      <w:r>
        <w:t>Tham gia</w:t>
      </w:r>
      <w:r w:rsidRPr="0002472A">
        <w:t xml:space="preserve">  chuyên đề </w:t>
      </w:r>
      <w:r>
        <w:t>cấp cụm “Nâng cao hiệu quả việc Ứng dụng CNTT trong dạy học Toán lớp 1”- tại trường Nguyễn Trãi (Hà+ Huyến + Phố)</w:t>
      </w:r>
    </w:p>
    <w:p w:rsidR="00E041DD" w:rsidRDefault="00E041DD" w:rsidP="00E041DD">
      <w:pPr>
        <w:jc w:val="both"/>
      </w:pPr>
      <w:r>
        <w:tab/>
        <w:t>Tham gia</w:t>
      </w:r>
      <w:r w:rsidRPr="0002472A">
        <w:t xml:space="preserve"> Hội thi giáo viên dạy giỏi cấp huyện</w:t>
      </w:r>
      <w:r>
        <w:t>, kết quả có 4/4 giáo viên được công nhận và có giải, trong đó có 01 giải nhì, 1 giải ba và 02 giải khuyến khích</w:t>
      </w:r>
      <w:r w:rsidRPr="0002472A">
        <w:t xml:space="preserve">. </w:t>
      </w:r>
    </w:p>
    <w:p w:rsidR="00E041DD" w:rsidRDefault="00E041DD" w:rsidP="00E041DD">
      <w:pPr>
        <w:jc w:val="both"/>
      </w:pPr>
      <w:r>
        <w:tab/>
        <w:t>Cán bộ quản lý tham gia tập huấn nâng cao năng lực quản lý công tác giáo dục hòa nhập trong trường Tiểu học do Sở Giáo dục Đào tạ tổ chức( Đ/c Thúy).</w:t>
      </w:r>
    </w:p>
    <w:p w:rsidR="00E041DD" w:rsidRDefault="00E041DD" w:rsidP="00E041DD">
      <w:pPr>
        <w:jc w:val="both"/>
      </w:pPr>
      <w:r>
        <w:tab/>
        <w:t>- Tham gia thanh tra chuyên đề do PGD điều động: đ/c Hà( 3 ngày)</w:t>
      </w:r>
    </w:p>
    <w:p w:rsidR="00E041DD" w:rsidRPr="00D04198" w:rsidRDefault="00E041DD" w:rsidP="00E041DD">
      <w:pPr>
        <w:spacing w:before="120" w:after="120" w:line="24" w:lineRule="atLeast"/>
        <w:jc w:val="both"/>
        <w:rPr>
          <w:lang w:val="sv-SE"/>
        </w:rPr>
      </w:pPr>
      <w:r>
        <w:rPr>
          <w:lang w:val="sv-SE"/>
        </w:rPr>
        <w:t>- Hồ sơ giáo viên: KT khối 1+2+3 kiểm tra HS giáo viên; BGH kiểm tra hồ sơ GV khối 4+5: 34 bộ. Xếp loại Tốt 33; Khá  1 bộ.BGH kiểm tra 13 bộ: Xếp tốt.</w:t>
      </w:r>
    </w:p>
    <w:p w:rsidR="00E041DD" w:rsidRPr="008C32EE" w:rsidRDefault="00E041DD" w:rsidP="00E041DD">
      <w:pPr>
        <w:rPr>
          <w:b/>
          <w:lang w:val="it-IT"/>
        </w:rPr>
      </w:pPr>
      <w:r>
        <w:rPr>
          <w:b/>
          <w:lang w:val="it-IT"/>
        </w:rPr>
        <w:t>*</w:t>
      </w:r>
      <w:r w:rsidRPr="008C32EE">
        <w:rPr>
          <w:b/>
          <w:lang w:val="it-IT"/>
        </w:rPr>
        <w:t xml:space="preserve"> Giáo dục thường xuyên</w:t>
      </w:r>
    </w:p>
    <w:p w:rsidR="00E041DD" w:rsidRPr="008C32EE" w:rsidRDefault="00E041DD" w:rsidP="00E041DD">
      <w:pPr>
        <w:spacing w:before="40" w:after="40"/>
        <w:ind w:firstLine="630"/>
        <w:rPr>
          <w:lang w:val="it-IT"/>
        </w:rPr>
      </w:pPr>
      <w:r w:rsidRPr="008C32EE">
        <w:rPr>
          <w:lang w:val="it-IT"/>
        </w:rPr>
        <w:t>Hoàn thành kiểm tra công nhận kết quả đạt chuẩn PCGD XMC cấp huyện năm 2018.</w:t>
      </w:r>
    </w:p>
    <w:p w:rsidR="00E041DD" w:rsidRPr="008C32EE" w:rsidRDefault="00E041DD" w:rsidP="00E041DD">
      <w:pPr>
        <w:ind w:firstLine="630"/>
        <w:rPr>
          <w:b/>
          <w:lang w:val="it-IT"/>
        </w:rPr>
      </w:pPr>
      <w:r>
        <w:rPr>
          <w:b/>
          <w:lang w:val="it-IT"/>
        </w:rPr>
        <w:t>*</w:t>
      </w:r>
      <w:r w:rsidRPr="008C32EE">
        <w:rPr>
          <w:b/>
          <w:lang w:val="it-IT"/>
        </w:rPr>
        <w:t xml:space="preserve"> Công nghệ thông tin:</w:t>
      </w:r>
    </w:p>
    <w:p w:rsidR="00E041DD" w:rsidRPr="008C32EE" w:rsidRDefault="00E041DD" w:rsidP="00E041DD">
      <w:pPr>
        <w:ind w:firstLine="720"/>
        <w:rPr>
          <w:lang w:val="it-IT"/>
        </w:rPr>
      </w:pPr>
      <w:r w:rsidRPr="008C32EE">
        <w:rPr>
          <w:lang w:val="it-IT"/>
        </w:rPr>
        <w:t>Tiếp tục Hoàn thiện Cổng thông tin điện tử của ngành.</w:t>
      </w:r>
      <w:r>
        <w:rPr>
          <w:lang w:val="it-IT"/>
        </w:rPr>
        <w:t xml:space="preserve"> Đưa bài lên trang Web</w:t>
      </w:r>
    </w:p>
    <w:p w:rsidR="00E041DD" w:rsidRPr="008C32EE" w:rsidRDefault="00E041DD" w:rsidP="00E041DD">
      <w:pPr>
        <w:ind w:firstLine="720"/>
        <w:rPr>
          <w:lang w:val="it-IT"/>
        </w:rPr>
      </w:pPr>
      <w:r w:rsidRPr="008C32EE">
        <w:rPr>
          <w:lang w:val="it-IT"/>
        </w:rPr>
        <w:t xml:space="preserve">Tiếp tục </w:t>
      </w:r>
      <w:r>
        <w:rPr>
          <w:lang w:val="it-IT"/>
        </w:rPr>
        <w:t>thực hiện</w:t>
      </w:r>
      <w:r w:rsidRPr="008C32EE">
        <w:rPr>
          <w:lang w:val="it-IT"/>
        </w:rPr>
        <w:t xml:space="preserve"> đẩy mạnh thông tin 2 chiều qua OMS và trang thông tin điện tử.</w:t>
      </w:r>
    </w:p>
    <w:p w:rsidR="00E041DD" w:rsidRPr="008C32EE" w:rsidRDefault="00E041DD" w:rsidP="00E041DD">
      <w:pPr>
        <w:ind w:firstLine="720"/>
        <w:rPr>
          <w:b/>
          <w:lang w:val="it-IT"/>
        </w:rPr>
      </w:pPr>
      <w:r w:rsidRPr="008C32EE">
        <w:rPr>
          <w:b/>
          <w:lang w:val="it-IT"/>
        </w:rPr>
        <w:t xml:space="preserve"> </w:t>
      </w:r>
      <w:r>
        <w:rPr>
          <w:b/>
          <w:lang w:val="it-IT"/>
        </w:rPr>
        <w:t>*</w:t>
      </w:r>
      <w:r w:rsidRPr="008C32EE">
        <w:rPr>
          <w:b/>
          <w:lang w:val="it-IT"/>
        </w:rPr>
        <w:t>Đề án tiếng Anh:</w:t>
      </w:r>
    </w:p>
    <w:p w:rsidR="00E041DD" w:rsidRDefault="00E041DD" w:rsidP="00E041DD">
      <w:pPr>
        <w:spacing w:before="40" w:after="40"/>
        <w:ind w:firstLine="720"/>
        <w:rPr>
          <w:lang w:val="sv-SE"/>
        </w:rPr>
      </w:pPr>
      <w:r>
        <w:rPr>
          <w:lang w:val="sv-SE"/>
        </w:rPr>
        <w:t>Tham gia</w:t>
      </w:r>
      <w:r w:rsidRPr="008D154D">
        <w:rPr>
          <w:lang w:val="sv-SE"/>
        </w:rPr>
        <w:t xml:space="preserve"> sinh hoạt chuyên môn theo cụm c</w:t>
      </w:r>
      <w:r>
        <w:rPr>
          <w:lang w:val="sv-SE"/>
        </w:rPr>
        <w:t>ho giáo viên Tiếng Anh Tiểu học</w:t>
      </w:r>
      <w:r w:rsidRPr="008D154D">
        <w:rPr>
          <w:lang w:val="sv-SE"/>
        </w:rPr>
        <w:t>.</w:t>
      </w:r>
      <w:r>
        <w:rPr>
          <w:lang w:val="sv-SE"/>
        </w:rPr>
        <w:t xml:space="preserve"> </w:t>
      </w:r>
    </w:p>
    <w:p w:rsidR="00E041DD" w:rsidRPr="008C32EE" w:rsidRDefault="00E041DD" w:rsidP="00E041DD">
      <w:pPr>
        <w:spacing w:line="24" w:lineRule="atLeast"/>
        <w:ind w:firstLine="720"/>
        <w:jc w:val="both"/>
        <w:rPr>
          <w:b/>
          <w:lang w:val="sv-SE"/>
        </w:rPr>
      </w:pPr>
      <w:r>
        <w:rPr>
          <w:b/>
          <w:lang w:val="sv-SE"/>
        </w:rPr>
        <w:t>*</w:t>
      </w:r>
      <w:r w:rsidRPr="008C32EE">
        <w:rPr>
          <w:b/>
          <w:lang w:val="sv-SE"/>
        </w:rPr>
        <w:t xml:space="preserve"> Khảo thí -KĐCLGD</w:t>
      </w:r>
    </w:p>
    <w:p w:rsidR="00E041DD" w:rsidRPr="008C32EE" w:rsidRDefault="00E041DD" w:rsidP="00E041DD">
      <w:pPr>
        <w:ind w:firstLine="720"/>
        <w:rPr>
          <w:lang w:val="sv-SE"/>
        </w:rPr>
      </w:pPr>
      <w:r w:rsidRPr="008C32EE">
        <w:rPr>
          <w:lang w:val="sv-SE"/>
        </w:rPr>
        <w:t xml:space="preserve">Chỉ đạo </w:t>
      </w:r>
      <w:r>
        <w:rPr>
          <w:lang w:val="sv-SE"/>
        </w:rPr>
        <w:t xml:space="preserve">GV và các khối trưởng ra đề </w:t>
      </w:r>
      <w:r w:rsidRPr="008C32EE">
        <w:rPr>
          <w:lang w:val="sv-SE"/>
        </w:rPr>
        <w:t xml:space="preserve">kiểm tra học kỳ I và khảo sát tiếng Anh theo đề án </w:t>
      </w:r>
      <w:r>
        <w:rPr>
          <w:lang w:val="sv-SE"/>
        </w:rPr>
        <w:t xml:space="preserve"> ngày </w:t>
      </w:r>
      <w:r w:rsidRPr="008C32EE">
        <w:rPr>
          <w:lang w:val="sv-SE"/>
        </w:rPr>
        <w:t>21/12/2018 (đề chung của Phòng GD).</w:t>
      </w:r>
    </w:p>
    <w:p w:rsidR="00E041DD" w:rsidRPr="008C32EE" w:rsidRDefault="00E041DD" w:rsidP="00E041DD">
      <w:pPr>
        <w:spacing w:line="24" w:lineRule="atLeast"/>
        <w:ind w:firstLine="720"/>
        <w:jc w:val="both"/>
        <w:rPr>
          <w:lang w:val="sv-SE"/>
        </w:rPr>
      </w:pPr>
      <w:r w:rsidRPr="00DA2C3C">
        <w:rPr>
          <w:b/>
          <w:lang w:val="vi-VN"/>
        </w:rPr>
        <w:lastRenderedPageBreak/>
        <w:t xml:space="preserve"> </w:t>
      </w:r>
      <w:r>
        <w:rPr>
          <w:b/>
        </w:rPr>
        <w:t>*</w:t>
      </w:r>
      <w:r w:rsidRPr="008C32EE">
        <w:rPr>
          <w:b/>
          <w:lang w:val="sv-SE"/>
        </w:rPr>
        <w:t xml:space="preserve">Công tác </w:t>
      </w:r>
      <w:r w:rsidRPr="00DA2C3C">
        <w:rPr>
          <w:b/>
          <w:lang w:val="vi-VN"/>
        </w:rPr>
        <w:t>Tổng hợp</w:t>
      </w:r>
    </w:p>
    <w:p w:rsidR="00E041DD" w:rsidRPr="008C32EE" w:rsidRDefault="00E041DD" w:rsidP="00E041DD">
      <w:pPr>
        <w:spacing w:before="40" w:after="40"/>
        <w:ind w:firstLine="720"/>
        <w:jc w:val="both"/>
        <w:rPr>
          <w:lang w:val="sv-SE"/>
        </w:rPr>
      </w:pPr>
      <w:r w:rsidRPr="008C32EE">
        <w:rPr>
          <w:lang w:val="sv-SE"/>
        </w:rPr>
        <w:t xml:space="preserve">Báo cáo </w:t>
      </w:r>
      <w:r>
        <w:rPr>
          <w:lang w:val="sv-SE"/>
        </w:rPr>
        <w:t>trực tuyến kịp thời.</w:t>
      </w:r>
    </w:p>
    <w:p w:rsidR="00E041DD" w:rsidRPr="008C32EE" w:rsidRDefault="00E041DD" w:rsidP="00E041DD">
      <w:pPr>
        <w:spacing w:line="24" w:lineRule="atLeast"/>
        <w:ind w:firstLine="720"/>
        <w:jc w:val="both"/>
        <w:rPr>
          <w:b/>
          <w:lang w:val="sv-SE"/>
        </w:rPr>
      </w:pPr>
      <w:r>
        <w:rPr>
          <w:b/>
          <w:lang w:val="sv-SE"/>
        </w:rPr>
        <w:t>*</w:t>
      </w:r>
      <w:r w:rsidRPr="008C32EE">
        <w:rPr>
          <w:b/>
          <w:lang w:val="sv-SE"/>
        </w:rPr>
        <w:t>Công tác Kiểm tra</w:t>
      </w:r>
    </w:p>
    <w:p w:rsidR="00E041DD" w:rsidRDefault="00E041DD" w:rsidP="00E041DD">
      <w:pPr>
        <w:spacing w:before="120" w:after="120"/>
        <w:ind w:firstLine="720"/>
        <w:jc w:val="both"/>
        <w:rPr>
          <w:lang w:val="sv-SE"/>
        </w:rPr>
      </w:pPr>
      <w:r w:rsidRPr="008C32EE">
        <w:rPr>
          <w:lang w:val="sv-SE"/>
        </w:rPr>
        <w:t xml:space="preserve"> Kiểm tra </w:t>
      </w:r>
      <w:r>
        <w:rPr>
          <w:lang w:val="sv-SE"/>
        </w:rPr>
        <w:t xml:space="preserve">nội bộ </w:t>
      </w:r>
      <w:r w:rsidRPr="008C32EE">
        <w:rPr>
          <w:lang w:val="sv-SE"/>
        </w:rPr>
        <w:t xml:space="preserve"> về công tác </w:t>
      </w:r>
      <w:r>
        <w:rPr>
          <w:lang w:val="sv-SE"/>
        </w:rPr>
        <w:t>hoạt động đội, hồ sơ sổ sách của Đội. Kiểm tra hoạt động sư phạm 2 giáo viên của tổ CM2. Kiểm tra các khoản nộp ở Kế toán . Kết quả:</w:t>
      </w:r>
    </w:p>
    <w:p w:rsidR="00E041DD" w:rsidRDefault="00E041DD" w:rsidP="00E041DD">
      <w:pPr>
        <w:numPr>
          <w:ilvl w:val="0"/>
          <w:numId w:val="15"/>
        </w:numPr>
        <w:spacing w:before="120" w:after="120" w:line="240" w:lineRule="auto"/>
        <w:jc w:val="both"/>
        <w:rPr>
          <w:lang w:val="sv-SE"/>
        </w:rPr>
      </w:pPr>
      <w:r>
        <w:rPr>
          <w:lang w:val="sv-SE"/>
        </w:rPr>
        <w:t>Hồ sơ và các hoạt động của Đội: Khá</w:t>
      </w:r>
    </w:p>
    <w:p w:rsidR="00E041DD" w:rsidRDefault="00E041DD" w:rsidP="00E041DD">
      <w:pPr>
        <w:numPr>
          <w:ilvl w:val="0"/>
          <w:numId w:val="15"/>
        </w:numPr>
        <w:spacing w:before="120" w:after="120" w:line="240" w:lineRule="auto"/>
        <w:jc w:val="both"/>
        <w:rPr>
          <w:lang w:val="sv-SE"/>
        </w:rPr>
      </w:pPr>
      <w:r>
        <w:rPr>
          <w:lang w:val="sv-SE"/>
        </w:rPr>
        <w:t>Hoạt động sư phạm 2 GV: Dự giờ và KT hồ sơ: Tốt.</w:t>
      </w:r>
    </w:p>
    <w:p w:rsidR="00E041DD" w:rsidRDefault="00E041DD" w:rsidP="00E041DD">
      <w:pPr>
        <w:numPr>
          <w:ilvl w:val="0"/>
          <w:numId w:val="15"/>
        </w:numPr>
        <w:spacing w:before="120" w:after="120" w:line="240" w:lineRule="auto"/>
        <w:jc w:val="both"/>
        <w:rPr>
          <w:lang w:val="sv-SE"/>
        </w:rPr>
      </w:pPr>
      <w:r>
        <w:rPr>
          <w:lang w:val="sv-SE"/>
        </w:rPr>
        <w:t>Kiểm tra các khoản nộp ở Kế toán : Chưa</w:t>
      </w:r>
    </w:p>
    <w:p w:rsidR="00E041DD" w:rsidRPr="002155DB" w:rsidRDefault="00E041DD" w:rsidP="00E041DD">
      <w:pPr>
        <w:spacing w:before="120"/>
        <w:ind w:firstLine="709"/>
        <w:rPr>
          <w:color w:val="FF0000"/>
          <w:lang w:val="sv-SE"/>
        </w:rPr>
      </w:pPr>
      <w:r w:rsidRPr="002155DB">
        <w:rPr>
          <w:color w:val="FF0000"/>
          <w:lang w:val="sv-SE"/>
        </w:rPr>
        <w:t>Làm tờ trình đề nghị thành lập Hội đồng trường .</w:t>
      </w:r>
    </w:p>
    <w:p w:rsidR="00E041DD" w:rsidRDefault="00E041DD" w:rsidP="00E041DD">
      <w:pPr>
        <w:spacing w:before="40" w:after="40"/>
        <w:rPr>
          <w:b/>
          <w:i/>
          <w:lang w:val="sv-SE"/>
        </w:rPr>
      </w:pPr>
      <w:r>
        <w:rPr>
          <w:b/>
          <w:i/>
          <w:lang w:val="sv-SE"/>
        </w:rPr>
        <w:t>* Hạn chế</w:t>
      </w:r>
      <w:r w:rsidRPr="00986DFF">
        <w:rPr>
          <w:b/>
          <w:i/>
          <w:lang w:val="sv-SE"/>
        </w:rPr>
        <w:t>:</w:t>
      </w:r>
    </w:p>
    <w:p w:rsidR="00E041DD" w:rsidRDefault="00E041DD" w:rsidP="00E041DD">
      <w:pPr>
        <w:spacing w:before="120" w:after="120" w:line="24" w:lineRule="atLeast"/>
        <w:jc w:val="both"/>
        <w:rPr>
          <w:lang w:val="sv-SE"/>
        </w:rPr>
      </w:pPr>
      <w:r w:rsidRPr="00D04198">
        <w:rPr>
          <w:lang w:val="sv-SE"/>
        </w:rPr>
        <w:tab/>
        <w:t xml:space="preserve">Một số GV chưa thực hiện tốt công tác đối chiếu </w:t>
      </w:r>
      <w:r>
        <w:rPr>
          <w:lang w:val="sv-SE"/>
        </w:rPr>
        <w:t>thông tin</w:t>
      </w:r>
      <w:r w:rsidRPr="00D04198">
        <w:rPr>
          <w:lang w:val="sv-SE"/>
        </w:rPr>
        <w:t xml:space="preserve"> học sinh ở </w:t>
      </w:r>
      <w:r>
        <w:rPr>
          <w:lang w:val="sv-SE"/>
        </w:rPr>
        <w:t>VNedu</w:t>
      </w:r>
      <w:r w:rsidRPr="00D04198">
        <w:rPr>
          <w:lang w:val="sv-SE"/>
        </w:rPr>
        <w:t xml:space="preserve"> và CSDL ngành, dẫn đến sai lệch thông </w:t>
      </w:r>
    </w:p>
    <w:p w:rsidR="00E041DD" w:rsidRDefault="00E041DD" w:rsidP="00E041DD">
      <w:pPr>
        <w:spacing w:before="120" w:after="120" w:line="24" w:lineRule="atLeast"/>
        <w:jc w:val="both"/>
        <w:rPr>
          <w:lang w:val="sv-SE"/>
        </w:rPr>
      </w:pPr>
      <w:r w:rsidRPr="00D04198">
        <w:rPr>
          <w:lang w:val="sv-SE"/>
        </w:rPr>
        <w:tab/>
        <w:t>Thông tin trong CSDL ngành thiếu nhiều: Nơi ở hiện nay, nơi sinh, SĐT,</w:t>
      </w:r>
      <w:r>
        <w:rPr>
          <w:lang w:val="sv-SE"/>
        </w:rPr>
        <w:t xml:space="preserve"> thông tin về bố/mẹ…</w:t>
      </w:r>
    </w:p>
    <w:p w:rsidR="00E041DD" w:rsidRPr="003C5224" w:rsidRDefault="00E041DD" w:rsidP="00E041DD">
      <w:pPr>
        <w:spacing w:before="120" w:after="120" w:line="24" w:lineRule="atLeast"/>
        <w:jc w:val="both"/>
        <w:rPr>
          <w:b/>
          <w:lang w:val="sv-SE"/>
        </w:rPr>
      </w:pPr>
      <w:r w:rsidRPr="003C5224">
        <w:rPr>
          <w:b/>
          <w:lang w:val="sv-SE"/>
        </w:rPr>
        <w:t xml:space="preserve">* Hồ sơ: </w:t>
      </w:r>
    </w:p>
    <w:p w:rsidR="00E041DD" w:rsidRDefault="00E041DD" w:rsidP="00E041DD">
      <w:pPr>
        <w:spacing w:before="120" w:after="120" w:line="24" w:lineRule="atLeast"/>
        <w:jc w:val="both"/>
        <w:rPr>
          <w:lang w:val="sv-SE"/>
        </w:rPr>
      </w:pPr>
      <w:r>
        <w:rPr>
          <w:lang w:val="sv-SE"/>
        </w:rPr>
        <w:t>- Dự giờ quá ít 4 tiết/ GV, GV dự không có nhận xét, đánh giá của người dự.</w:t>
      </w:r>
    </w:p>
    <w:p w:rsidR="00E041DD" w:rsidRDefault="00E041DD" w:rsidP="00E041DD">
      <w:pPr>
        <w:spacing w:before="120" w:after="120" w:line="24" w:lineRule="atLeast"/>
        <w:jc w:val="both"/>
        <w:rPr>
          <w:lang w:val="sv-SE"/>
        </w:rPr>
      </w:pPr>
      <w:r>
        <w:rPr>
          <w:lang w:val="sv-SE"/>
        </w:rPr>
        <w:t>- Chưa soạn tích hợp kiến thức QPAN vào môn học(GV Khối 5)</w:t>
      </w:r>
    </w:p>
    <w:p w:rsidR="00E041DD" w:rsidRDefault="00E041DD" w:rsidP="00E041DD">
      <w:pPr>
        <w:spacing w:before="120" w:after="120" w:line="24" w:lineRule="atLeast"/>
        <w:jc w:val="both"/>
        <w:rPr>
          <w:lang w:val="sv-SE"/>
        </w:rPr>
      </w:pPr>
      <w:r>
        <w:rPr>
          <w:lang w:val="sv-SE"/>
        </w:rPr>
        <w:t>- Sổ CN: Chưa phối hợp với GVBM; CMHS để làm tốt công tác CN. Chưa lập danh sách BĐDCMHS của lớp. DS HS cần qua tâm: GVCN chưa đưa ra biện pháp giúp đỡ.</w:t>
      </w:r>
    </w:p>
    <w:p w:rsidR="00E041DD" w:rsidRDefault="00E041DD" w:rsidP="00E041DD">
      <w:pPr>
        <w:spacing w:before="120" w:after="120" w:line="24" w:lineRule="atLeast"/>
        <w:jc w:val="both"/>
        <w:rPr>
          <w:lang w:val="sv-SE"/>
        </w:rPr>
      </w:pPr>
      <w:r>
        <w:rPr>
          <w:lang w:val="sv-SE"/>
        </w:rPr>
        <w:t>- Chưa có sổ tự BDTX( các Modun)</w:t>
      </w:r>
    </w:p>
    <w:p w:rsidR="00E041DD" w:rsidRDefault="00E041DD" w:rsidP="00E041DD">
      <w:pPr>
        <w:spacing w:before="120" w:after="120" w:line="24" w:lineRule="atLeast"/>
        <w:jc w:val="both"/>
        <w:rPr>
          <w:lang w:val="sv-SE"/>
        </w:rPr>
      </w:pPr>
      <w:r>
        <w:rPr>
          <w:lang w:val="sv-SE"/>
        </w:rPr>
        <w:t>- GVCN bổ sung các bảng tổng hợp GK và CKI kẹp vào.</w:t>
      </w:r>
    </w:p>
    <w:p w:rsidR="00E041DD" w:rsidRDefault="00E041DD" w:rsidP="00E041DD">
      <w:pPr>
        <w:spacing w:before="120" w:after="120" w:line="24" w:lineRule="atLeast"/>
        <w:jc w:val="both"/>
        <w:rPr>
          <w:lang w:val="sv-SE"/>
        </w:rPr>
      </w:pPr>
      <w:r>
        <w:rPr>
          <w:lang w:val="sv-SE"/>
        </w:rPr>
        <w:t>*Hồ sơ khối: KT xem và chỉnh sửa ngày tháng XD kế hoạch năm.....</w:t>
      </w:r>
    </w:p>
    <w:p w:rsidR="00E041DD" w:rsidRDefault="00E041DD" w:rsidP="00E041DD">
      <w:pPr>
        <w:spacing w:before="120" w:after="120" w:line="24" w:lineRule="atLeast"/>
        <w:jc w:val="both"/>
        <w:rPr>
          <w:lang w:val="sv-SE"/>
        </w:rPr>
      </w:pPr>
      <w:r>
        <w:rPr>
          <w:lang w:val="sv-SE"/>
        </w:rPr>
        <w:t>- Các bộ phận chưa viết bài, đưa tin lên trang web.</w:t>
      </w:r>
    </w:p>
    <w:p w:rsidR="00E041DD" w:rsidRPr="00D04198" w:rsidRDefault="00E041DD" w:rsidP="00E041DD">
      <w:pPr>
        <w:spacing w:before="120" w:after="120" w:line="24" w:lineRule="atLeast"/>
        <w:jc w:val="both"/>
        <w:rPr>
          <w:b/>
          <w:lang w:val="sv-SE"/>
        </w:rPr>
      </w:pPr>
      <w:r>
        <w:rPr>
          <w:lang w:val="sv-SE"/>
        </w:rPr>
        <w:tab/>
      </w:r>
      <w:r w:rsidRPr="00D04198">
        <w:rPr>
          <w:lang w:val="sv-SE"/>
        </w:rPr>
        <w:t>Trên đây là báo cáo kết quả tháng 12/2018 của chuyên môn trường TH Lê Lợi.</w:t>
      </w:r>
    </w:p>
    <w:p w:rsidR="00E041DD" w:rsidRPr="003F4FE9" w:rsidRDefault="00E041DD" w:rsidP="00E041DD">
      <w:pPr>
        <w:spacing w:before="40" w:after="40"/>
        <w:ind w:firstLine="720"/>
        <w:jc w:val="center"/>
        <w:rPr>
          <w:b/>
          <w:lang w:val="sv-SE"/>
        </w:rPr>
      </w:pPr>
      <w:r w:rsidRPr="001802E7">
        <w:rPr>
          <w:b/>
          <w:lang w:val="vi-VN"/>
        </w:rPr>
        <w:t xml:space="preserve">KẾ HOẠCH THÁNG </w:t>
      </w:r>
      <w:r w:rsidRPr="003F4FE9">
        <w:rPr>
          <w:b/>
          <w:lang w:val="sv-SE"/>
        </w:rPr>
        <w:t xml:space="preserve">01 </w:t>
      </w:r>
      <w:r w:rsidRPr="001802E7">
        <w:rPr>
          <w:b/>
          <w:lang w:val="vi-VN"/>
        </w:rPr>
        <w:t>NĂM 201</w:t>
      </w:r>
      <w:r w:rsidRPr="003F4FE9">
        <w:rPr>
          <w:b/>
          <w:lang w:val="sv-SE"/>
        </w:rPr>
        <w:t>9</w:t>
      </w:r>
    </w:p>
    <w:p w:rsidR="00E041DD" w:rsidRPr="003F4FE9" w:rsidRDefault="00E041DD" w:rsidP="00E041DD">
      <w:pPr>
        <w:spacing w:before="40" w:after="40"/>
        <w:ind w:firstLine="720"/>
        <w:jc w:val="both"/>
        <w:rPr>
          <w:b/>
          <w:lang w:val="sv-SE"/>
        </w:rPr>
      </w:pPr>
      <w:r w:rsidRPr="003F4FE9">
        <w:rPr>
          <w:b/>
          <w:lang w:val="sv-SE"/>
        </w:rPr>
        <w:t>I</w:t>
      </w:r>
      <w:r>
        <w:rPr>
          <w:b/>
          <w:lang w:val="vi-VN"/>
        </w:rPr>
        <w:t>. Công tác tư tưởng chính trị</w:t>
      </w:r>
    </w:p>
    <w:p w:rsidR="00E041DD" w:rsidRPr="003F4FE9" w:rsidRDefault="00E041DD" w:rsidP="00E041DD">
      <w:pPr>
        <w:spacing w:before="40" w:after="40"/>
        <w:ind w:firstLine="720"/>
        <w:jc w:val="both"/>
        <w:rPr>
          <w:lang w:val="sv-SE"/>
        </w:rPr>
      </w:pPr>
      <w:r w:rsidRPr="003F4FE9">
        <w:rPr>
          <w:lang w:val="sv-SE"/>
        </w:rPr>
        <w:t>Mừng Đảng, mừng xuân Kỷ Hợi. Lập nhiều thành tích trong giảng dạy, học tập, tổ chức tốt phong trào thi đua trong học tập giảng dạy.</w:t>
      </w:r>
    </w:p>
    <w:p w:rsidR="00E041DD" w:rsidRPr="003F4FE9" w:rsidRDefault="00E041DD" w:rsidP="00E041DD">
      <w:pPr>
        <w:spacing w:before="40" w:after="40"/>
        <w:ind w:firstLine="720"/>
        <w:jc w:val="both"/>
        <w:rPr>
          <w:b/>
          <w:lang w:val="sv-SE"/>
        </w:rPr>
      </w:pPr>
      <w:r w:rsidRPr="003F4FE9">
        <w:rPr>
          <w:lang w:val="sv-SE"/>
        </w:rPr>
        <w:t>Chào mừng 35 năm ngày thành lập Huyện Cư M’gar (30/01/1984-23/01/2019)</w:t>
      </w:r>
    </w:p>
    <w:p w:rsidR="00E041DD" w:rsidRPr="003F4FE9" w:rsidRDefault="00E041DD" w:rsidP="00E041DD">
      <w:pPr>
        <w:spacing w:before="40" w:after="40"/>
        <w:ind w:firstLine="720"/>
        <w:jc w:val="both"/>
        <w:rPr>
          <w:b/>
          <w:lang w:val="sv-SE"/>
        </w:rPr>
      </w:pPr>
      <w:r w:rsidRPr="003F4FE9">
        <w:rPr>
          <w:b/>
          <w:lang w:val="sv-SE"/>
        </w:rPr>
        <w:t>II</w:t>
      </w:r>
      <w:r>
        <w:rPr>
          <w:b/>
          <w:lang w:val="vi-VN"/>
        </w:rPr>
        <w:t>. Công tác chuyên môn</w:t>
      </w:r>
    </w:p>
    <w:p w:rsidR="00E041DD" w:rsidRPr="003F4FE9" w:rsidRDefault="00E041DD" w:rsidP="00E041DD">
      <w:pPr>
        <w:ind w:firstLine="720"/>
        <w:jc w:val="both"/>
        <w:rPr>
          <w:lang w:val="sv-SE"/>
        </w:rPr>
      </w:pPr>
      <w:r w:rsidRPr="003F4FE9">
        <w:rPr>
          <w:lang w:val="sv-SE"/>
        </w:rPr>
        <w:t xml:space="preserve">Duy trì sĩ số học sinh, chú trọng tăng cường các biện pháp giáo dục hiệu quả nhằm đảm bảo chất lượng dạy – học ngay từ đầu học kỳ II.  </w:t>
      </w:r>
    </w:p>
    <w:p w:rsidR="00E041DD" w:rsidRDefault="00E041DD" w:rsidP="00E041DD">
      <w:pPr>
        <w:ind w:firstLine="720"/>
        <w:jc w:val="both"/>
        <w:rPr>
          <w:lang w:val="sv-SE"/>
        </w:rPr>
      </w:pPr>
      <w:r w:rsidRPr="003F4FE9">
        <w:rPr>
          <w:lang w:val="sv-SE"/>
        </w:rPr>
        <w:t xml:space="preserve">Hoàn thành các báo cáo cuối học kỳ I năm học 2018-2019. </w:t>
      </w:r>
    </w:p>
    <w:p w:rsidR="00E041DD" w:rsidRPr="003F4FE9" w:rsidRDefault="00E041DD" w:rsidP="00E041DD">
      <w:pPr>
        <w:ind w:firstLine="720"/>
        <w:jc w:val="both"/>
        <w:rPr>
          <w:lang w:val="sv-SE"/>
        </w:rPr>
      </w:pPr>
      <w:r>
        <w:rPr>
          <w:lang w:val="sv-SE"/>
        </w:rPr>
        <w:t>Các khối họp bàn biện pháp nâng chất lượng cho HS CHT môn học và HĐGD. Chuẩn bị hồ sơ khối</w:t>
      </w:r>
    </w:p>
    <w:p w:rsidR="00E041DD" w:rsidRPr="0002472A" w:rsidRDefault="00E041DD" w:rsidP="00E041DD">
      <w:pPr>
        <w:ind w:firstLine="720"/>
        <w:jc w:val="both"/>
      </w:pPr>
      <w:r w:rsidRPr="0002472A">
        <w:t>Bắt đầu thực hiện chương trình học kỳ II năm học 2018 – 2019 vào ngày 07/01/2019.</w:t>
      </w:r>
    </w:p>
    <w:p w:rsidR="00E041DD" w:rsidRPr="0002472A" w:rsidRDefault="00E041DD" w:rsidP="00E041DD">
      <w:pPr>
        <w:ind w:firstLine="720"/>
        <w:jc w:val="both"/>
      </w:pPr>
      <w:r>
        <w:lastRenderedPageBreak/>
        <w:t>Dự lế đón bằng công nhận</w:t>
      </w:r>
      <w:r w:rsidRPr="0002472A">
        <w:t>Trường Tiểu học Nguyễn Công Trứ đạt chuẩn quốc gia mức</w:t>
      </w:r>
      <w:r>
        <w:t xml:space="preserve"> độ 1 vào ngày 25/01/2019.</w:t>
      </w:r>
    </w:p>
    <w:p w:rsidR="00E041DD" w:rsidRDefault="00E041DD" w:rsidP="00E041DD">
      <w:pPr>
        <w:spacing w:before="40" w:after="40"/>
        <w:ind w:firstLine="720"/>
        <w:rPr>
          <w:lang w:val="sv-SE"/>
        </w:rPr>
      </w:pPr>
      <w:r>
        <w:t xml:space="preserve">Giáo viên tiếng Anh và Tin học </w:t>
      </w:r>
      <w:r>
        <w:rPr>
          <w:lang w:val="sv-SE"/>
        </w:rPr>
        <w:t>Tham gia</w:t>
      </w:r>
      <w:r w:rsidRPr="008D154D">
        <w:rPr>
          <w:lang w:val="sv-SE"/>
        </w:rPr>
        <w:t xml:space="preserve"> sinh hoạt chuyên môn </w:t>
      </w:r>
      <w:r>
        <w:rPr>
          <w:lang w:val="sv-SE"/>
        </w:rPr>
        <w:t xml:space="preserve">theo cụm </w:t>
      </w:r>
      <w:r w:rsidRPr="008D154D">
        <w:rPr>
          <w:lang w:val="sv-SE"/>
        </w:rPr>
        <w:t xml:space="preserve"> bộ môn Tiếng Anh</w:t>
      </w:r>
      <w:r>
        <w:rPr>
          <w:lang w:val="sv-SE"/>
        </w:rPr>
        <w:t xml:space="preserve"> và tin học</w:t>
      </w:r>
      <w:r w:rsidRPr="008D154D">
        <w:rPr>
          <w:lang w:val="sv-SE"/>
        </w:rPr>
        <w:t>.</w:t>
      </w:r>
    </w:p>
    <w:p w:rsidR="00E041DD" w:rsidRPr="003F4FE9" w:rsidRDefault="00E041DD" w:rsidP="00E041DD">
      <w:pPr>
        <w:spacing w:before="40" w:after="40"/>
        <w:ind w:firstLine="630"/>
        <w:rPr>
          <w:lang w:val="sv-SE"/>
        </w:rPr>
      </w:pPr>
      <w:r>
        <w:rPr>
          <w:lang w:val="sv-SE"/>
        </w:rPr>
        <w:t>K</w:t>
      </w:r>
      <w:r w:rsidRPr="003F4FE9">
        <w:rPr>
          <w:lang w:val="sv-SE"/>
        </w:rPr>
        <w:t>hắc phục các tồn tại trong công tác PCGD của thị trấn Quảng Phú</w:t>
      </w:r>
    </w:p>
    <w:p w:rsidR="00E041DD" w:rsidRPr="00204DA3" w:rsidRDefault="00E041DD" w:rsidP="00E041DD">
      <w:pPr>
        <w:spacing w:before="40" w:after="40"/>
        <w:ind w:firstLine="630"/>
        <w:rPr>
          <w:lang w:val="sv-SE"/>
        </w:rPr>
      </w:pPr>
      <w:r w:rsidRPr="00204DA3">
        <w:rPr>
          <w:lang w:val="sv-SE"/>
        </w:rPr>
        <w:t xml:space="preserve">Báo cáo GDTX học kỳ I về </w:t>
      </w:r>
      <w:r>
        <w:rPr>
          <w:lang w:val="sv-SE"/>
        </w:rPr>
        <w:t>PGD</w:t>
      </w:r>
      <w:r w:rsidRPr="00204DA3">
        <w:rPr>
          <w:lang w:val="sv-SE"/>
        </w:rPr>
        <w:t xml:space="preserve"> </w:t>
      </w:r>
      <w:r>
        <w:rPr>
          <w:lang w:val="sv-SE"/>
        </w:rPr>
        <w:t>&amp;</w:t>
      </w:r>
      <w:r w:rsidRPr="00204DA3">
        <w:rPr>
          <w:lang w:val="sv-SE"/>
        </w:rPr>
        <w:t xml:space="preserve"> Đào tạo.</w:t>
      </w:r>
    </w:p>
    <w:p w:rsidR="00E041DD" w:rsidRPr="00204DA3" w:rsidRDefault="00E041DD" w:rsidP="00E041DD">
      <w:pPr>
        <w:ind w:firstLine="630"/>
        <w:rPr>
          <w:b/>
          <w:lang w:val="sv-SE"/>
        </w:rPr>
      </w:pPr>
      <w:r>
        <w:rPr>
          <w:b/>
          <w:lang w:val="sv-SE"/>
        </w:rPr>
        <w:t xml:space="preserve">* </w:t>
      </w:r>
      <w:r w:rsidRPr="00204DA3">
        <w:rPr>
          <w:b/>
          <w:lang w:val="sv-SE"/>
        </w:rPr>
        <w:t>Công nghệ thông tin:</w:t>
      </w:r>
    </w:p>
    <w:p w:rsidR="00E041DD" w:rsidRPr="00133A70" w:rsidRDefault="00E041DD" w:rsidP="00E041DD">
      <w:pPr>
        <w:ind w:firstLine="720"/>
        <w:jc w:val="both"/>
        <w:rPr>
          <w:lang w:val="sv-SE"/>
        </w:rPr>
      </w:pPr>
      <w:r w:rsidRPr="00204DA3">
        <w:rPr>
          <w:lang w:val="sv-SE"/>
        </w:rPr>
        <w:t xml:space="preserve">Tiếp tục hoàn thiện Cổng thông tin điện tử của ngành; các bộ phận tiếp tục đưa tin và bài về các hoạt động của trường. Tiếp tục chỉ đạo các trường đẩy mạnh thông tin 2 chiều qua OMS </w:t>
      </w:r>
      <w:r w:rsidRPr="00133A70">
        <w:rPr>
          <w:lang w:val="sv-SE"/>
        </w:rPr>
        <w:t>và trang thông tin điện tử.</w:t>
      </w:r>
    </w:p>
    <w:p w:rsidR="00E041DD" w:rsidRPr="000200CE" w:rsidRDefault="00E041DD" w:rsidP="00E041DD">
      <w:pPr>
        <w:ind w:firstLine="720"/>
      </w:pPr>
    </w:p>
    <w:p w:rsidR="00E041DD" w:rsidRDefault="00E041DD" w:rsidP="00E041DD">
      <w:pPr>
        <w:spacing w:line="24" w:lineRule="atLeast"/>
        <w:ind w:firstLine="720"/>
        <w:jc w:val="both"/>
      </w:pPr>
      <w:r>
        <w:rPr>
          <w:b/>
        </w:rPr>
        <w:t xml:space="preserve">* Công tác báo cáo: </w:t>
      </w:r>
      <w:r>
        <w:t>Báo cáo sơ kết học kỳ I và báo cáo trực tuyến kip thời.</w:t>
      </w:r>
    </w:p>
    <w:p w:rsidR="00E041DD" w:rsidRDefault="00E041DD" w:rsidP="00E041DD">
      <w:pPr>
        <w:spacing w:before="120" w:after="120"/>
        <w:ind w:firstLine="720"/>
        <w:jc w:val="both"/>
      </w:pPr>
      <w:r>
        <w:rPr>
          <w:b/>
        </w:rPr>
        <w:t>Thực hiện tốt</w:t>
      </w:r>
      <w:r>
        <w:t xml:space="preserve"> nề nếp dạy và học trước tết nguyên đán và sau nghỉ tết nguyên đán năm 2019.</w:t>
      </w:r>
    </w:p>
    <w:p w:rsidR="00E041DD" w:rsidRDefault="00E041DD" w:rsidP="00E041DD">
      <w:pPr>
        <w:spacing w:line="24" w:lineRule="atLeast"/>
        <w:ind w:firstLine="720"/>
        <w:jc w:val="both"/>
        <w:rPr>
          <w:b/>
        </w:rPr>
      </w:pPr>
      <w:r>
        <w:rPr>
          <w:b/>
        </w:rPr>
        <w:t>*</w:t>
      </w:r>
      <w:r w:rsidRPr="003477DC">
        <w:rPr>
          <w:b/>
        </w:rPr>
        <w:t xml:space="preserve"> Công tác Kiểm định c</w:t>
      </w:r>
      <w:r>
        <w:rPr>
          <w:b/>
        </w:rPr>
        <w:t>hất lượng.</w:t>
      </w:r>
    </w:p>
    <w:p w:rsidR="00E041DD" w:rsidRDefault="00E041DD" w:rsidP="00E041DD">
      <w:pPr>
        <w:spacing w:line="24" w:lineRule="atLeast"/>
        <w:ind w:firstLine="720"/>
        <w:jc w:val="both"/>
      </w:pPr>
      <w:r>
        <w:t>Tham gia tập huấn kiểm định chất lượng và đánh giá trường chuẩn quốc gia</w:t>
      </w:r>
    </w:p>
    <w:p w:rsidR="00E041DD" w:rsidRDefault="00E041DD" w:rsidP="00E041DD">
      <w:pPr>
        <w:spacing w:line="24" w:lineRule="atLeast"/>
        <w:jc w:val="both"/>
        <w:rPr>
          <w:spacing w:val="-10"/>
          <w:lang w:val="it-IT"/>
        </w:rPr>
      </w:pPr>
      <w:r>
        <w:rPr>
          <w:spacing w:val="-10"/>
          <w:lang w:val="it-IT"/>
        </w:rPr>
        <w:t xml:space="preserve">          * Công tác khác: </w:t>
      </w:r>
    </w:p>
    <w:p w:rsidR="00E041DD" w:rsidRDefault="00E041DD" w:rsidP="00E041DD">
      <w:pPr>
        <w:spacing w:line="24" w:lineRule="atLeast"/>
        <w:jc w:val="both"/>
        <w:rPr>
          <w:spacing w:val="-10"/>
          <w:lang w:val="it-IT"/>
        </w:rPr>
      </w:pPr>
      <w:r>
        <w:rPr>
          <w:spacing w:val="-10"/>
          <w:lang w:val="it-IT"/>
        </w:rPr>
        <w:t>- Tổ chức NGLL: Chào mùa xuân (Khối 1+2) tổ chức.</w:t>
      </w:r>
    </w:p>
    <w:p w:rsidR="00E041DD" w:rsidRDefault="00E041DD" w:rsidP="00E041DD">
      <w:pPr>
        <w:spacing w:line="24" w:lineRule="atLeast"/>
        <w:jc w:val="both"/>
        <w:rPr>
          <w:spacing w:val="-10"/>
          <w:lang w:val="it-IT"/>
        </w:rPr>
      </w:pPr>
      <w:r>
        <w:rPr>
          <w:spacing w:val="-10"/>
          <w:lang w:val="it-IT"/>
        </w:rPr>
        <w:t>- Tổ chức ngoại khóa: Các con vật (khối 1); Cung cấp kiến thức ATTP (Khối 3)</w:t>
      </w:r>
    </w:p>
    <w:p w:rsidR="00E041DD" w:rsidRDefault="00E041DD" w:rsidP="00E041DD">
      <w:pPr>
        <w:spacing w:line="24" w:lineRule="atLeast"/>
        <w:jc w:val="both"/>
        <w:rPr>
          <w:spacing w:val="-10"/>
          <w:lang w:val="it-IT"/>
        </w:rPr>
      </w:pPr>
      <w:r>
        <w:rPr>
          <w:spacing w:val="-10"/>
          <w:lang w:val="it-IT"/>
        </w:rPr>
        <w:t>- Thi Rung chuông vàng- khối 2</w:t>
      </w:r>
    </w:p>
    <w:p w:rsidR="00E041DD" w:rsidRDefault="00E041DD" w:rsidP="00E041DD">
      <w:pPr>
        <w:spacing w:line="24" w:lineRule="atLeast"/>
        <w:jc w:val="both"/>
        <w:rPr>
          <w:spacing w:val="-10"/>
          <w:lang w:val="it-IT"/>
        </w:rPr>
      </w:pPr>
      <w:r>
        <w:rPr>
          <w:spacing w:val="-10"/>
          <w:lang w:val="it-IT"/>
        </w:rPr>
        <w:t>- Kiểm tra nội bộ tháng 1+2: Kiểm tra việc thực hiện ôn tập cuối kỳ I. Kiểm tra toàn diện 2 giáo viên (khối 3: Trần Thái Hòa và Lê Trí Thường)</w:t>
      </w:r>
    </w:p>
    <w:p w:rsidR="00E041DD" w:rsidRPr="00714AE8" w:rsidRDefault="00E041DD" w:rsidP="00E041DD">
      <w:pPr>
        <w:spacing w:line="24" w:lineRule="atLeast"/>
        <w:jc w:val="both"/>
        <w:rPr>
          <w:spacing w:val="-10"/>
          <w:lang w:val="it-IT"/>
        </w:rPr>
      </w:pPr>
      <w:r>
        <w:rPr>
          <w:spacing w:val="-10"/>
          <w:lang w:val="it-IT"/>
        </w:rPr>
        <w:t>- Đôn đốc GV tiếng Anh ôn luyện cho HS thi IOE và Giao lưu tiếng anh cấp huyện.</w:t>
      </w:r>
    </w:p>
    <w:p w:rsidR="00E041DD" w:rsidRPr="008E49D8" w:rsidRDefault="00E041DD" w:rsidP="00E041DD">
      <w:pPr>
        <w:rPr>
          <w:b/>
          <w:lang w:val="it-IT"/>
        </w:rPr>
      </w:pPr>
      <w:r>
        <w:rPr>
          <w:lang w:val="it-IT"/>
        </w:rPr>
        <w:t xml:space="preserve">                   </w:t>
      </w:r>
    </w:p>
    <w:p w:rsidR="00E041DD" w:rsidRDefault="00E041DD" w:rsidP="00E041DD">
      <w:pPr>
        <w:ind w:firstLine="720"/>
        <w:jc w:val="both"/>
        <w:rPr>
          <w:b/>
          <w:lang w:val="it-IT"/>
        </w:rPr>
      </w:pPr>
      <w:r w:rsidRPr="00E40E54">
        <w:rPr>
          <w:b/>
          <w:lang w:val="it-IT"/>
        </w:rPr>
        <w:t xml:space="preserve">           </w:t>
      </w:r>
      <w:r>
        <w:rPr>
          <w:b/>
          <w:lang w:val="it-IT"/>
        </w:rPr>
        <w:t xml:space="preserve">                                                                </w:t>
      </w:r>
    </w:p>
    <w:p w:rsidR="00E041DD" w:rsidRPr="00D57400" w:rsidRDefault="00E041DD" w:rsidP="00E041DD">
      <w:pPr>
        <w:ind w:firstLine="720"/>
        <w:jc w:val="both"/>
        <w:rPr>
          <w:b/>
          <w:lang w:val="it-IT"/>
        </w:rPr>
      </w:pPr>
      <w:r>
        <w:rPr>
          <w:b/>
          <w:lang w:val="it-IT"/>
        </w:rPr>
        <w:t xml:space="preserve">                                                                            PHÓ HIỆU TRƯỞNG</w:t>
      </w:r>
    </w:p>
    <w:p w:rsidR="00E041DD" w:rsidRPr="00D57400" w:rsidRDefault="00E041DD" w:rsidP="00E041DD">
      <w:pPr>
        <w:jc w:val="both"/>
        <w:rPr>
          <w:b/>
          <w:szCs w:val="24"/>
          <w:lang w:val="it-IT"/>
        </w:rPr>
      </w:pPr>
      <w:r w:rsidRPr="00D57400">
        <w:rPr>
          <w:b/>
          <w:i/>
          <w:szCs w:val="24"/>
          <w:lang w:val="it-IT"/>
        </w:rPr>
        <w:t xml:space="preserve">Nơi nhận:                                                                        </w:t>
      </w:r>
      <w:r w:rsidRPr="00D57400">
        <w:rPr>
          <w:b/>
          <w:szCs w:val="24"/>
          <w:lang w:val="it-IT"/>
        </w:rPr>
        <w:t xml:space="preserve">  </w:t>
      </w:r>
    </w:p>
    <w:p w:rsidR="00E041DD" w:rsidRPr="00D57400" w:rsidRDefault="00E041DD" w:rsidP="00E041DD">
      <w:pPr>
        <w:jc w:val="both"/>
        <w:rPr>
          <w:sz w:val="22"/>
          <w:szCs w:val="24"/>
          <w:lang w:val="it-IT"/>
        </w:rPr>
      </w:pPr>
      <w:r w:rsidRPr="00D57400">
        <w:rPr>
          <w:sz w:val="22"/>
          <w:szCs w:val="24"/>
          <w:lang w:val="it-IT"/>
        </w:rPr>
        <w:t xml:space="preserve">     - </w:t>
      </w:r>
      <w:r>
        <w:rPr>
          <w:sz w:val="22"/>
          <w:szCs w:val="24"/>
          <w:lang w:val="it-IT"/>
        </w:rPr>
        <w:t>Các tổ khối(để thực hiện</w:t>
      </w:r>
      <w:r w:rsidRPr="00D57400">
        <w:rPr>
          <w:sz w:val="22"/>
          <w:szCs w:val="24"/>
          <w:lang w:val="it-IT"/>
        </w:rPr>
        <w:t xml:space="preserve">);                                            </w:t>
      </w:r>
    </w:p>
    <w:p w:rsidR="00E041DD" w:rsidRPr="00BC05A5" w:rsidRDefault="00E041DD" w:rsidP="00E041DD">
      <w:pPr>
        <w:jc w:val="both"/>
        <w:rPr>
          <w:sz w:val="22"/>
          <w:szCs w:val="24"/>
          <w:lang w:val="it-IT"/>
        </w:rPr>
      </w:pPr>
      <w:r w:rsidRPr="00D57400">
        <w:rPr>
          <w:sz w:val="22"/>
          <w:szCs w:val="24"/>
          <w:lang w:val="it-IT"/>
        </w:rPr>
        <w:t xml:space="preserve">     </w:t>
      </w:r>
      <w:r w:rsidRPr="00BC05A5">
        <w:rPr>
          <w:sz w:val="22"/>
          <w:szCs w:val="24"/>
          <w:lang w:val="it-IT"/>
        </w:rPr>
        <w:t xml:space="preserve">- </w:t>
      </w:r>
      <w:r>
        <w:rPr>
          <w:sz w:val="22"/>
          <w:szCs w:val="24"/>
          <w:lang w:val="it-IT"/>
        </w:rPr>
        <w:t>Hiệu trưởng</w:t>
      </w:r>
      <w:r w:rsidRPr="00BC05A5">
        <w:rPr>
          <w:sz w:val="22"/>
          <w:szCs w:val="24"/>
          <w:lang w:val="it-IT"/>
        </w:rPr>
        <w:t xml:space="preserve">( Báo cáo);                                         </w:t>
      </w:r>
    </w:p>
    <w:p w:rsidR="00E041DD" w:rsidRPr="000B5252" w:rsidRDefault="00E041DD" w:rsidP="00E041DD">
      <w:pPr>
        <w:jc w:val="both"/>
        <w:rPr>
          <w:b/>
          <w:sz w:val="22"/>
          <w:szCs w:val="24"/>
          <w:lang w:val="it-IT"/>
        </w:rPr>
      </w:pPr>
      <w:r w:rsidRPr="000B5252">
        <w:rPr>
          <w:b/>
          <w:sz w:val="22"/>
          <w:szCs w:val="24"/>
          <w:lang w:val="it-IT"/>
        </w:rPr>
        <w:t xml:space="preserve">   </w:t>
      </w:r>
    </w:p>
    <w:p w:rsidR="00E041DD" w:rsidRDefault="00E041DD" w:rsidP="00E041DD">
      <w:pPr>
        <w:jc w:val="both"/>
        <w:rPr>
          <w:b/>
          <w:sz w:val="22"/>
          <w:szCs w:val="24"/>
          <w:lang w:val="it-IT"/>
        </w:rPr>
      </w:pPr>
    </w:p>
    <w:p w:rsidR="00E041DD" w:rsidRPr="00E041DD" w:rsidRDefault="00E041DD" w:rsidP="00E041DD">
      <w:pPr>
        <w:jc w:val="both"/>
        <w:rPr>
          <w:sz w:val="22"/>
          <w:szCs w:val="24"/>
          <w:lang w:val="it-IT"/>
        </w:rPr>
      </w:pPr>
      <w:r w:rsidRPr="000B5252">
        <w:rPr>
          <w:b/>
          <w:sz w:val="22"/>
          <w:szCs w:val="24"/>
          <w:lang w:val="it-IT"/>
        </w:rPr>
        <w:t xml:space="preserve">  HIỆU TRƯỞNG</w:t>
      </w:r>
      <w:r>
        <w:rPr>
          <w:b/>
          <w:sz w:val="22"/>
          <w:szCs w:val="24"/>
          <w:lang w:val="it-IT"/>
        </w:rPr>
        <w:t xml:space="preserve"> DUYỆT                                           </w:t>
      </w:r>
      <w:r w:rsidRPr="00BC05A5">
        <w:rPr>
          <w:b/>
          <w:lang w:val="it-IT"/>
        </w:rPr>
        <w:t xml:space="preserve">  </w:t>
      </w:r>
      <w:r>
        <w:rPr>
          <w:b/>
          <w:lang w:val="it-IT"/>
        </w:rPr>
        <w:t>Nguyễn Thị Hà</w:t>
      </w:r>
      <w:r w:rsidRPr="00BC05A5">
        <w:rPr>
          <w:lang w:val="it-IT"/>
        </w:rPr>
        <w:tab/>
      </w:r>
    </w:p>
    <w:p w:rsidR="006D2342" w:rsidRDefault="006D2342"/>
    <w:sectPr w:rsidR="006D2342" w:rsidSect="00E041DD">
      <w:pgSz w:w="11907" w:h="16840" w:code="9"/>
      <w:pgMar w:top="99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651"/>
    <w:multiLevelType w:val="hybridMultilevel"/>
    <w:tmpl w:val="A04AA3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1C1791"/>
    <w:multiLevelType w:val="hybridMultilevel"/>
    <w:tmpl w:val="CE6EDD5E"/>
    <w:lvl w:ilvl="0" w:tplc="D1822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143629"/>
    <w:multiLevelType w:val="hybridMultilevel"/>
    <w:tmpl w:val="7DA8F4CE"/>
    <w:lvl w:ilvl="0" w:tplc="E27EA43E">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7905B6"/>
    <w:multiLevelType w:val="hybridMultilevel"/>
    <w:tmpl w:val="699C0488"/>
    <w:lvl w:ilvl="0" w:tplc="0DF26C34">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
    <w:nsid w:val="13D91974"/>
    <w:multiLevelType w:val="hybridMultilevel"/>
    <w:tmpl w:val="995833AC"/>
    <w:lvl w:ilvl="0" w:tplc="F4A6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8759D9"/>
    <w:multiLevelType w:val="hybridMultilevel"/>
    <w:tmpl w:val="71C2B7C2"/>
    <w:lvl w:ilvl="0" w:tplc="EB84C6D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AA243E"/>
    <w:multiLevelType w:val="hybridMultilevel"/>
    <w:tmpl w:val="52AE746E"/>
    <w:lvl w:ilvl="0" w:tplc="E14CC94E">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3C0217"/>
    <w:multiLevelType w:val="hybridMultilevel"/>
    <w:tmpl w:val="D9CAD6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7D57EB"/>
    <w:multiLevelType w:val="hybridMultilevel"/>
    <w:tmpl w:val="2B42F32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9B1A0C"/>
    <w:multiLevelType w:val="hybridMultilevel"/>
    <w:tmpl w:val="5B94C59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A904AE"/>
    <w:multiLevelType w:val="hybridMultilevel"/>
    <w:tmpl w:val="844CD0A6"/>
    <w:lvl w:ilvl="0" w:tplc="14AA3CA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AEE30F8"/>
    <w:multiLevelType w:val="hybridMultilevel"/>
    <w:tmpl w:val="D6A2BF6E"/>
    <w:lvl w:ilvl="0" w:tplc="40E644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B12A8C"/>
    <w:multiLevelType w:val="hybridMultilevel"/>
    <w:tmpl w:val="22963FB4"/>
    <w:lvl w:ilvl="0" w:tplc="C098F9AE">
      <w:start w:val="1"/>
      <w:numFmt w:val="bullet"/>
      <w:lvlText w:val="-"/>
      <w:lvlJc w:val="left"/>
      <w:pPr>
        <w:tabs>
          <w:tab w:val="num" w:pos="720"/>
        </w:tabs>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0A799E"/>
    <w:multiLevelType w:val="hybridMultilevel"/>
    <w:tmpl w:val="DAD23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A05F56"/>
    <w:multiLevelType w:val="hybridMultilevel"/>
    <w:tmpl w:val="B0564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10"/>
  </w:num>
  <w:num w:numId="6">
    <w:abstractNumId w:val="6"/>
  </w:num>
  <w:num w:numId="7">
    <w:abstractNumId w:val="9"/>
  </w:num>
  <w:num w:numId="8">
    <w:abstractNumId w:val="13"/>
  </w:num>
  <w:num w:numId="9">
    <w:abstractNumId w:val="12"/>
  </w:num>
  <w:num w:numId="10">
    <w:abstractNumId w:val="7"/>
  </w:num>
  <w:num w:numId="11">
    <w:abstractNumId w:val="0"/>
  </w:num>
  <w:num w:numId="12">
    <w:abstractNumId w:val="14"/>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DD"/>
    <w:rsid w:val="006D2342"/>
    <w:rsid w:val="00E041DD"/>
    <w:rsid w:val="00F95184"/>
    <w:rsid w:val="00FC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E041DD"/>
    <w:pPr>
      <w:spacing w:after="0" w:line="240" w:lineRule="auto"/>
      <w:ind w:left="720"/>
      <w:contextualSpacing/>
    </w:pPr>
    <w:rPr>
      <w:rFonts w:eastAsia="Times New Roman" w:cs="Times New Roman"/>
      <w:bCs/>
      <w:sz w:val="28"/>
      <w:szCs w:val="28"/>
    </w:rPr>
  </w:style>
  <w:style w:type="table" w:styleId="TableGrid">
    <w:name w:val="Table Grid"/>
    <w:basedOn w:val="TableNormal"/>
    <w:rsid w:val="00E041D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41DD"/>
    <w:rPr>
      <w:color w:val="0000FF"/>
      <w:u w:val="single"/>
    </w:rPr>
  </w:style>
  <w:style w:type="paragraph" w:customStyle="1" w:styleId="CharCharCharCharCharCharCharCharChar1Char">
    <w:name w:val=" Char Char Char Char Char Char Char Char Char1 Char"/>
    <w:basedOn w:val="Normal"/>
    <w:next w:val="Normal"/>
    <w:autoRedefine/>
    <w:semiHidden/>
    <w:rsid w:val="00E041DD"/>
    <w:pPr>
      <w:spacing w:before="120" w:after="120" w:line="312" w:lineRule="auto"/>
    </w:pPr>
    <w:rPr>
      <w:rFonts w:eastAsia="Times New Roman" w:cs="Times New Roman"/>
      <w:sz w:val="28"/>
    </w:rPr>
  </w:style>
  <w:style w:type="paragraph" w:styleId="NormalWeb">
    <w:name w:val="Normal (Web)"/>
    <w:basedOn w:val="Normal"/>
    <w:rsid w:val="00E041DD"/>
    <w:pPr>
      <w:spacing w:before="100" w:beforeAutospacing="1" w:after="100" w:afterAutospacing="1" w:line="240" w:lineRule="auto"/>
    </w:pPr>
    <w:rPr>
      <w:rFonts w:eastAsia="Times New Roman" w:cs="Times New Roman"/>
      <w:szCs w:val="24"/>
    </w:rPr>
  </w:style>
  <w:style w:type="character" w:styleId="Strong">
    <w:name w:val="Strong"/>
    <w:qFormat/>
    <w:rsid w:val="00E041DD"/>
    <w:rPr>
      <w:b/>
      <w:bCs/>
    </w:rPr>
  </w:style>
  <w:style w:type="character" w:styleId="Emphasis">
    <w:name w:val="Emphasis"/>
    <w:qFormat/>
    <w:rsid w:val="00E041DD"/>
    <w:rPr>
      <w:i/>
      <w:iCs/>
    </w:rPr>
  </w:style>
  <w:style w:type="paragraph" w:customStyle="1" w:styleId="noidungtin">
    <w:name w:val="noidungtin"/>
    <w:basedOn w:val="Normal"/>
    <w:rsid w:val="00E041DD"/>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qFormat/>
    <w:rsid w:val="00E041DD"/>
    <w:pPr>
      <w:spacing w:after="0" w:line="240" w:lineRule="auto"/>
      <w:ind w:left="720"/>
      <w:contextualSpacing/>
    </w:pPr>
    <w:rPr>
      <w:rFonts w:eastAsia="Times New Roman" w:cs="Times New Roman"/>
      <w:bCs/>
      <w:sz w:val="28"/>
      <w:szCs w:val="28"/>
    </w:rPr>
  </w:style>
  <w:style w:type="table" w:styleId="TableGrid">
    <w:name w:val="Table Grid"/>
    <w:basedOn w:val="TableNormal"/>
    <w:rsid w:val="00E041D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41DD"/>
    <w:rPr>
      <w:color w:val="0000FF"/>
      <w:u w:val="single"/>
    </w:rPr>
  </w:style>
  <w:style w:type="paragraph" w:customStyle="1" w:styleId="CharCharCharCharCharCharCharCharChar1Char">
    <w:name w:val=" Char Char Char Char Char Char Char Char Char1 Char"/>
    <w:basedOn w:val="Normal"/>
    <w:next w:val="Normal"/>
    <w:autoRedefine/>
    <w:semiHidden/>
    <w:rsid w:val="00E041DD"/>
    <w:pPr>
      <w:spacing w:before="120" w:after="120" w:line="312" w:lineRule="auto"/>
    </w:pPr>
    <w:rPr>
      <w:rFonts w:eastAsia="Times New Roman" w:cs="Times New Roman"/>
      <w:sz w:val="28"/>
    </w:rPr>
  </w:style>
  <w:style w:type="paragraph" w:styleId="NormalWeb">
    <w:name w:val="Normal (Web)"/>
    <w:basedOn w:val="Normal"/>
    <w:rsid w:val="00E041DD"/>
    <w:pPr>
      <w:spacing w:before="100" w:beforeAutospacing="1" w:after="100" w:afterAutospacing="1" w:line="240" w:lineRule="auto"/>
    </w:pPr>
    <w:rPr>
      <w:rFonts w:eastAsia="Times New Roman" w:cs="Times New Roman"/>
      <w:szCs w:val="24"/>
    </w:rPr>
  </w:style>
  <w:style w:type="character" w:styleId="Strong">
    <w:name w:val="Strong"/>
    <w:qFormat/>
    <w:rsid w:val="00E041DD"/>
    <w:rPr>
      <w:b/>
      <w:bCs/>
    </w:rPr>
  </w:style>
  <w:style w:type="character" w:styleId="Emphasis">
    <w:name w:val="Emphasis"/>
    <w:qFormat/>
    <w:rsid w:val="00E041DD"/>
    <w:rPr>
      <w:i/>
      <w:iCs/>
    </w:rPr>
  </w:style>
  <w:style w:type="paragraph" w:customStyle="1" w:styleId="noidungtin">
    <w:name w:val="noidungtin"/>
    <w:basedOn w:val="Normal"/>
    <w:rsid w:val="00E041D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2019-01-10T02:12:00Z</dcterms:created>
  <dcterms:modified xsi:type="dcterms:W3CDTF">2019-01-10T02:38:00Z</dcterms:modified>
</cp:coreProperties>
</file>